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0B18" w14:textId="366B81B9" w:rsidR="00485357" w:rsidRPr="00485357" w:rsidRDefault="00485357" w:rsidP="00F35674">
      <w:pPr>
        <w:jc w:val="center"/>
        <w:rPr>
          <w:rFonts w:ascii="Times New Roman" w:hAnsi="Times New Roman" w:cs="Times New Roman"/>
          <w:b/>
          <w:color w:val="FF0000"/>
          <w:sz w:val="40"/>
          <w:szCs w:val="40"/>
          <w:lang w:val="sr-Latn-RS"/>
        </w:rPr>
      </w:pPr>
      <w:bookmarkStart w:id="0" w:name="_GoBack"/>
      <w:bookmarkEnd w:id="0"/>
      <w:r>
        <w:rPr>
          <w:rFonts w:ascii="Times New Roman" w:hAnsi="Times New Roman" w:cs="Times New Roman"/>
          <w:b/>
          <w:i/>
          <w:color w:val="FF0000"/>
          <w:sz w:val="40"/>
          <w:szCs w:val="40"/>
          <w:lang w:val="sr-Latn-RS"/>
        </w:rPr>
        <w:t xml:space="preserve"> </w:t>
      </w:r>
      <w:r w:rsidRPr="00485357">
        <w:rPr>
          <w:rFonts w:ascii="Times New Roman" w:hAnsi="Times New Roman" w:cs="Times New Roman"/>
          <w:b/>
          <w:color w:val="C00000"/>
          <w:sz w:val="40"/>
          <w:szCs w:val="40"/>
          <w:lang w:val="sr-Latn-RS"/>
        </w:rPr>
        <w:t xml:space="preserve">ACIBADEM  BEL MEDIC </w:t>
      </w:r>
    </w:p>
    <w:p w14:paraId="3D094D22" w14:textId="4E7AA136" w:rsidR="005E41FD" w:rsidRPr="00DA1E7A" w:rsidRDefault="00C90079" w:rsidP="00DA1E7A">
      <w:pPr>
        <w:jc w:val="center"/>
        <w:rPr>
          <w:rFonts w:ascii="Times New Roman" w:hAnsi="Times New Roman" w:cs="Times New Roman"/>
          <w:b/>
          <w:sz w:val="32"/>
          <w:szCs w:val="32"/>
          <w:lang w:val="sr-Cyrl-RS"/>
        </w:rPr>
      </w:pPr>
      <w:r w:rsidRPr="00485357">
        <w:rPr>
          <w:rFonts w:ascii="Times New Roman" w:hAnsi="Times New Roman" w:cs="Times New Roman"/>
          <w:b/>
          <w:sz w:val="32"/>
          <w:szCs w:val="32"/>
        </w:rPr>
        <w:t>1</w:t>
      </w:r>
      <w:r w:rsidR="00050CF2" w:rsidRPr="00485357">
        <w:rPr>
          <w:rFonts w:ascii="Times New Roman" w:hAnsi="Times New Roman" w:cs="Times New Roman"/>
          <w:b/>
          <w:sz w:val="32"/>
          <w:szCs w:val="32"/>
        </w:rPr>
        <w:t>1</w:t>
      </w:r>
      <w:r w:rsidRPr="00485357">
        <w:rPr>
          <w:rFonts w:ascii="Times New Roman" w:hAnsi="Times New Roman" w:cs="Times New Roman"/>
          <w:b/>
          <w:sz w:val="32"/>
          <w:szCs w:val="32"/>
        </w:rPr>
        <w:t>.05.2023</w:t>
      </w:r>
      <w:proofErr w:type="gramStart"/>
      <w:r w:rsidRPr="00485357">
        <w:rPr>
          <w:rFonts w:ascii="Times New Roman" w:hAnsi="Times New Roman" w:cs="Times New Roman"/>
          <w:b/>
          <w:sz w:val="32"/>
          <w:szCs w:val="32"/>
        </w:rPr>
        <w:t xml:space="preserve">.  </w:t>
      </w:r>
      <w:r w:rsidRPr="00485357">
        <w:rPr>
          <w:rFonts w:ascii="Times New Roman" w:hAnsi="Times New Roman" w:cs="Times New Roman"/>
          <w:b/>
          <w:sz w:val="32"/>
          <w:szCs w:val="32"/>
          <w:lang w:val="sr-Cyrl-RS"/>
        </w:rPr>
        <w:t>–</w:t>
      </w:r>
      <w:proofErr w:type="gramEnd"/>
      <w:r w:rsidRPr="00485357">
        <w:rPr>
          <w:rFonts w:ascii="Times New Roman" w:hAnsi="Times New Roman" w:cs="Times New Roman"/>
          <w:b/>
          <w:sz w:val="32"/>
          <w:szCs w:val="32"/>
          <w:lang w:val="sr-Cyrl-RS"/>
        </w:rPr>
        <w:t xml:space="preserve"> 1</w:t>
      </w:r>
      <w:r w:rsidR="00050CF2" w:rsidRPr="00485357">
        <w:rPr>
          <w:rFonts w:ascii="Times New Roman" w:hAnsi="Times New Roman" w:cs="Times New Roman"/>
          <w:b/>
          <w:sz w:val="32"/>
          <w:szCs w:val="32"/>
        </w:rPr>
        <w:t>1</w:t>
      </w:r>
      <w:r w:rsidRPr="00485357">
        <w:rPr>
          <w:rFonts w:ascii="Times New Roman" w:hAnsi="Times New Roman" w:cs="Times New Roman"/>
          <w:b/>
          <w:sz w:val="32"/>
          <w:szCs w:val="32"/>
          <w:lang w:val="sr-Cyrl-RS"/>
        </w:rPr>
        <w:t>.05.2024.</w:t>
      </w:r>
    </w:p>
    <w:tbl>
      <w:tblPr>
        <w:tblW w:w="9985" w:type="dxa"/>
        <w:jc w:val="center"/>
        <w:tblLayout w:type="fixed"/>
        <w:tblLook w:val="0000" w:firstRow="0" w:lastRow="0" w:firstColumn="0" w:lastColumn="0" w:noHBand="0" w:noVBand="0"/>
      </w:tblPr>
      <w:tblGrid>
        <w:gridCol w:w="675"/>
        <w:gridCol w:w="8169"/>
        <w:gridCol w:w="1141"/>
      </w:tblGrid>
      <w:tr w:rsidR="005E41FD" w:rsidRPr="00616096" w14:paraId="593B167F" w14:textId="77777777" w:rsidTr="00550289">
        <w:trPr>
          <w:trHeight w:val="112"/>
          <w:jc w:val="center"/>
        </w:trPr>
        <w:tc>
          <w:tcPr>
            <w:tcW w:w="9985" w:type="dxa"/>
            <w:gridSpan w:val="3"/>
            <w:tcBorders>
              <w:top w:val="single" w:sz="4" w:space="0" w:color="000000"/>
              <w:left w:val="single" w:sz="4" w:space="0" w:color="000000"/>
              <w:bottom w:val="single" w:sz="4" w:space="0" w:color="000000"/>
              <w:right w:val="single" w:sz="4" w:space="0" w:color="000000"/>
            </w:tcBorders>
            <w:shd w:val="clear" w:color="auto" w:fill="C00000"/>
          </w:tcPr>
          <w:p w14:paraId="28E0F59B" w14:textId="29B838E5" w:rsidR="005E41FD" w:rsidRPr="00616096" w:rsidRDefault="005E41FD" w:rsidP="009279DF">
            <w:pPr>
              <w:pStyle w:val="Default"/>
              <w:spacing w:line="276" w:lineRule="auto"/>
              <w:jc w:val="center"/>
              <w:rPr>
                <w:rFonts w:ascii="Times New Roman" w:hAnsi="Times New Roman" w:cs="Times New Roman"/>
                <w:color w:val="FFFFFF"/>
                <w:lang w:val="de-DE"/>
              </w:rPr>
            </w:pPr>
            <w:r w:rsidRPr="00616096">
              <w:rPr>
                <w:rFonts w:ascii="Times New Roman" w:hAnsi="Times New Roman" w:cs="Times New Roman"/>
                <w:b/>
                <w:bCs/>
                <w:color w:val="FFFFFF"/>
                <w:sz w:val="22"/>
                <w:szCs w:val="22"/>
              </w:rPr>
              <w:t>Sistematski pregled za</w:t>
            </w:r>
            <w:r w:rsidR="009279DF">
              <w:rPr>
                <w:rFonts w:ascii="Times New Roman" w:hAnsi="Times New Roman" w:cs="Times New Roman"/>
                <w:b/>
                <w:bCs/>
                <w:color w:val="FFFFFF"/>
                <w:sz w:val="22"/>
                <w:szCs w:val="22"/>
              </w:rPr>
              <w:t xml:space="preserve"> </w:t>
            </w:r>
            <w:r w:rsidRPr="00616096">
              <w:rPr>
                <w:rFonts w:ascii="Times New Roman" w:hAnsi="Times New Roman" w:cs="Times New Roman"/>
                <w:b/>
                <w:bCs/>
                <w:color w:val="FFFFFF"/>
                <w:sz w:val="22"/>
                <w:szCs w:val="22"/>
              </w:rPr>
              <w:t>muškarce i dame</w:t>
            </w:r>
          </w:p>
        </w:tc>
      </w:tr>
      <w:tr w:rsidR="005E41FD" w:rsidRPr="00C463DB" w14:paraId="7E22015C" w14:textId="77777777" w:rsidTr="00901367">
        <w:trPr>
          <w:trHeight w:val="103"/>
          <w:jc w:val="center"/>
        </w:trPr>
        <w:tc>
          <w:tcPr>
            <w:tcW w:w="675" w:type="dxa"/>
            <w:tcBorders>
              <w:top w:val="single" w:sz="4" w:space="0" w:color="000000"/>
              <w:left w:val="single" w:sz="4" w:space="0" w:color="000000"/>
              <w:bottom w:val="single" w:sz="4" w:space="0" w:color="000000"/>
            </w:tcBorders>
            <w:shd w:val="clear" w:color="auto" w:fill="auto"/>
            <w:vAlign w:val="center"/>
          </w:tcPr>
          <w:p w14:paraId="4ADAE226" w14:textId="79F09A9D" w:rsidR="005E41FD" w:rsidRPr="009279DF" w:rsidRDefault="005E41FD" w:rsidP="009279DF">
            <w:pPr>
              <w:pStyle w:val="Default"/>
              <w:spacing w:line="276" w:lineRule="auto"/>
              <w:jc w:val="center"/>
              <w:rPr>
                <w:rFonts w:ascii="Times New Roman" w:hAnsi="Times New Roman" w:cs="Times New Roman"/>
                <w:sz w:val="18"/>
                <w:szCs w:val="18"/>
              </w:rPr>
            </w:pPr>
            <w:r w:rsidRPr="009279DF">
              <w:rPr>
                <w:rFonts w:ascii="Times New Roman" w:hAnsi="Times New Roman" w:cs="Times New Roman"/>
                <w:b/>
                <w:bCs/>
                <w:sz w:val="18"/>
                <w:szCs w:val="18"/>
              </w:rPr>
              <w:t>R.b.</w:t>
            </w:r>
          </w:p>
        </w:tc>
        <w:tc>
          <w:tcPr>
            <w:tcW w:w="8169" w:type="dxa"/>
            <w:tcBorders>
              <w:top w:val="single" w:sz="4" w:space="0" w:color="000000"/>
              <w:left w:val="single" w:sz="4" w:space="0" w:color="000000"/>
              <w:bottom w:val="single" w:sz="4" w:space="0" w:color="000000"/>
            </w:tcBorders>
            <w:shd w:val="clear" w:color="auto" w:fill="auto"/>
            <w:vAlign w:val="center"/>
          </w:tcPr>
          <w:p w14:paraId="4A22A7BE" w14:textId="1E6876D8" w:rsidR="005E41FD" w:rsidRPr="009279DF" w:rsidRDefault="005E41FD" w:rsidP="009279DF">
            <w:pPr>
              <w:pStyle w:val="Default"/>
              <w:spacing w:line="276" w:lineRule="auto"/>
              <w:jc w:val="center"/>
              <w:rPr>
                <w:rFonts w:ascii="Times New Roman" w:hAnsi="Times New Roman" w:cs="Times New Roman"/>
                <w:sz w:val="18"/>
                <w:szCs w:val="18"/>
              </w:rPr>
            </w:pPr>
            <w:r w:rsidRPr="009279DF">
              <w:rPr>
                <w:rFonts w:ascii="Times New Roman" w:hAnsi="Times New Roman" w:cs="Times New Roman"/>
                <w:b/>
                <w:bCs/>
                <w:sz w:val="18"/>
                <w:szCs w:val="18"/>
              </w:rPr>
              <w:t>Naziv usluge</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9F8FE" w14:textId="28A3EF0C" w:rsidR="005E41FD" w:rsidRPr="009279DF" w:rsidRDefault="005E41FD" w:rsidP="009279DF">
            <w:pPr>
              <w:pStyle w:val="Default"/>
              <w:spacing w:line="276" w:lineRule="auto"/>
              <w:jc w:val="center"/>
              <w:rPr>
                <w:rFonts w:ascii="Times New Roman" w:hAnsi="Times New Roman" w:cs="Times New Roman"/>
                <w:sz w:val="18"/>
                <w:szCs w:val="18"/>
              </w:rPr>
            </w:pPr>
            <w:r w:rsidRPr="009279DF">
              <w:rPr>
                <w:rFonts w:ascii="Times New Roman" w:hAnsi="Times New Roman" w:cs="Times New Roman"/>
                <w:b/>
                <w:bCs/>
                <w:sz w:val="18"/>
                <w:szCs w:val="18"/>
              </w:rPr>
              <w:t>Cena (RSD)</w:t>
            </w:r>
          </w:p>
        </w:tc>
      </w:tr>
      <w:tr w:rsidR="005E41FD" w:rsidRPr="00C463DB" w14:paraId="10CC298F" w14:textId="77777777" w:rsidTr="00901367">
        <w:trPr>
          <w:trHeight w:val="360"/>
          <w:jc w:val="center"/>
        </w:trPr>
        <w:tc>
          <w:tcPr>
            <w:tcW w:w="675" w:type="dxa"/>
            <w:tcBorders>
              <w:top w:val="single" w:sz="4" w:space="0" w:color="000000"/>
              <w:left w:val="single" w:sz="4" w:space="0" w:color="000000"/>
              <w:bottom w:val="single" w:sz="4" w:space="0" w:color="000000"/>
            </w:tcBorders>
            <w:shd w:val="clear" w:color="auto" w:fill="auto"/>
            <w:vAlign w:val="center"/>
          </w:tcPr>
          <w:p w14:paraId="799B257F" w14:textId="3D0E9E9D" w:rsidR="005E41FD" w:rsidRPr="009279DF" w:rsidRDefault="005E41FD" w:rsidP="009279DF">
            <w:pPr>
              <w:pStyle w:val="Default"/>
              <w:spacing w:line="276" w:lineRule="auto"/>
              <w:jc w:val="center"/>
              <w:rPr>
                <w:rFonts w:ascii="Times New Roman" w:hAnsi="Times New Roman" w:cs="Times New Roman"/>
                <w:sz w:val="18"/>
                <w:szCs w:val="18"/>
              </w:rPr>
            </w:pPr>
            <w:r w:rsidRPr="009279DF">
              <w:rPr>
                <w:rFonts w:ascii="Times New Roman" w:hAnsi="Times New Roman" w:cs="Times New Roman"/>
                <w:b/>
                <w:bCs/>
                <w:sz w:val="18"/>
                <w:szCs w:val="18"/>
              </w:rPr>
              <w:t>1.</w:t>
            </w:r>
          </w:p>
        </w:tc>
        <w:tc>
          <w:tcPr>
            <w:tcW w:w="8169" w:type="dxa"/>
            <w:tcBorders>
              <w:top w:val="single" w:sz="4" w:space="0" w:color="000000"/>
              <w:left w:val="single" w:sz="4" w:space="0" w:color="000000"/>
              <w:bottom w:val="single" w:sz="4" w:space="0" w:color="000000"/>
            </w:tcBorders>
            <w:shd w:val="clear" w:color="auto" w:fill="auto"/>
            <w:vAlign w:val="center"/>
          </w:tcPr>
          <w:p w14:paraId="4FFA7BBC" w14:textId="0802B0F6" w:rsidR="005E41FD" w:rsidRPr="009279DF" w:rsidRDefault="005E41FD" w:rsidP="009279DF">
            <w:pPr>
              <w:pStyle w:val="Default"/>
              <w:spacing w:line="276" w:lineRule="auto"/>
              <w:rPr>
                <w:rFonts w:ascii="Times New Roman" w:hAnsi="Times New Roman" w:cs="Times New Roman"/>
                <w:sz w:val="18"/>
                <w:szCs w:val="18"/>
              </w:rPr>
            </w:pPr>
            <w:r w:rsidRPr="009279DF">
              <w:rPr>
                <w:rFonts w:ascii="Times New Roman" w:eastAsia="Times New Roman" w:hAnsi="Times New Roman" w:cs="Times New Roman"/>
                <w:b/>
                <w:bCs/>
                <w:sz w:val="18"/>
                <w:szCs w:val="18"/>
              </w:rPr>
              <w:t>Laboratorijske analize:</w:t>
            </w:r>
            <w:r w:rsidR="00901367">
              <w:rPr>
                <w:rFonts w:ascii="Times New Roman" w:eastAsia="Times New Roman" w:hAnsi="Times New Roman" w:cs="Times New Roman"/>
                <w:b/>
                <w:bCs/>
                <w:sz w:val="18"/>
                <w:szCs w:val="18"/>
              </w:rPr>
              <w:t xml:space="preserve"> </w:t>
            </w:r>
            <w:r w:rsidR="00901367">
              <w:rPr>
                <w:rFonts w:ascii="Times New Roman" w:eastAsia="Times New Roman" w:hAnsi="Times New Roman" w:cs="Times New Roman"/>
                <w:sz w:val="18"/>
                <w:szCs w:val="18"/>
              </w:rPr>
              <w:t>K</w:t>
            </w:r>
            <w:r w:rsidRPr="009279DF">
              <w:rPr>
                <w:rFonts w:ascii="Times New Roman" w:eastAsia="Times New Roman" w:hAnsi="Times New Roman" w:cs="Times New Roman"/>
                <w:sz w:val="18"/>
                <w:szCs w:val="18"/>
              </w:rPr>
              <w:t xml:space="preserve">ompletna krvna slika sa leukocitarnom formulom, sedimentacija Er, šećer u krvi,  </w:t>
            </w:r>
            <w:r w:rsidRPr="009279DF">
              <w:rPr>
                <w:rFonts w:ascii="Times New Roman" w:eastAsia="Times New Roman" w:hAnsi="Times New Roman" w:cs="Times New Roman"/>
                <w:sz w:val="18"/>
                <w:szCs w:val="18"/>
              </w:rPr>
              <w:br/>
              <w:t>bubrežne analize: urea i kreatinin, jetrine analize: AST, ALT, masnoće u krvi: holesterol, HDL, LDL, trigliceridi, pregled urina</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9CC36" w14:textId="15573D36" w:rsidR="005E41FD" w:rsidRPr="009279DF" w:rsidRDefault="00CF2F98" w:rsidP="009279DF">
            <w:pPr>
              <w:pStyle w:val="Default"/>
              <w:spacing w:line="276" w:lineRule="auto"/>
              <w:jc w:val="right"/>
              <w:rPr>
                <w:rFonts w:ascii="Times New Roman" w:hAnsi="Times New Roman" w:cs="Times New Roman"/>
                <w:sz w:val="18"/>
                <w:szCs w:val="18"/>
              </w:rPr>
            </w:pPr>
            <w:r>
              <w:rPr>
                <w:rFonts w:ascii="Times New Roman" w:hAnsi="Times New Roman" w:cs="Times New Roman"/>
                <w:sz w:val="18"/>
                <w:szCs w:val="18"/>
              </w:rPr>
              <w:t>2.2</w:t>
            </w:r>
            <w:r w:rsidR="005E41FD" w:rsidRPr="009279DF">
              <w:rPr>
                <w:rFonts w:ascii="Times New Roman" w:hAnsi="Times New Roman" w:cs="Times New Roman"/>
                <w:sz w:val="18"/>
                <w:szCs w:val="18"/>
              </w:rPr>
              <w:t xml:space="preserve">00,00 </w:t>
            </w:r>
          </w:p>
        </w:tc>
      </w:tr>
      <w:tr w:rsidR="005E41FD" w:rsidRPr="00C463DB" w14:paraId="0710D998" w14:textId="77777777" w:rsidTr="00901367">
        <w:trPr>
          <w:trHeight w:val="283"/>
          <w:jc w:val="center"/>
        </w:trPr>
        <w:tc>
          <w:tcPr>
            <w:tcW w:w="675" w:type="dxa"/>
            <w:tcBorders>
              <w:top w:val="single" w:sz="4" w:space="0" w:color="000000"/>
              <w:left w:val="single" w:sz="4" w:space="0" w:color="000000"/>
              <w:bottom w:val="single" w:sz="4" w:space="0" w:color="000000"/>
            </w:tcBorders>
            <w:shd w:val="clear" w:color="auto" w:fill="auto"/>
            <w:vAlign w:val="center"/>
          </w:tcPr>
          <w:p w14:paraId="036302AF" w14:textId="74E7C154" w:rsidR="005E41FD" w:rsidRPr="009279DF" w:rsidRDefault="005E41FD" w:rsidP="009279DF">
            <w:pPr>
              <w:pStyle w:val="Default"/>
              <w:spacing w:line="276" w:lineRule="auto"/>
              <w:jc w:val="center"/>
              <w:rPr>
                <w:rFonts w:ascii="Times New Roman" w:hAnsi="Times New Roman" w:cs="Times New Roman"/>
                <w:sz w:val="18"/>
                <w:szCs w:val="18"/>
              </w:rPr>
            </w:pPr>
            <w:r w:rsidRPr="009279DF">
              <w:rPr>
                <w:rFonts w:ascii="Times New Roman" w:hAnsi="Times New Roman" w:cs="Times New Roman"/>
                <w:b/>
                <w:bCs/>
                <w:sz w:val="18"/>
                <w:szCs w:val="18"/>
              </w:rPr>
              <w:t>2.</w:t>
            </w:r>
          </w:p>
        </w:tc>
        <w:tc>
          <w:tcPr>
            <w:tcW w:w="8169" w:type="dxa"/>
            <w:tcBorders>
              <w:top w:val="single" w:sz="4" w:space="0" w:color="000000"/>
              <w:left w:val="single" w:sz="4" w:space="0" w:color="000000"/>
              <w:bottom w:val="single" w:sz="4" w:space="0" w:color="000000"/>
            </w:tcBorders>
            <w:shd w:val="clear" w:color="auto" w:fill="auto"/>
            <w:vAlign w:val="center"/>
          </w:tcPr>
          <w:p w14:paraId="086A9BBD" w14:textId="77777777" w:rsidR="005E41FD" w:rsidRPr="009279DF" w:rsidRDefault="005E41FD" w:rsidP="009279DF">
            <w:pPr>
              <w:spacing w:line="276" w:lineRule="auto"/>
              <w:rPr>
                <w:rFonts w:ascii="Times New Roman" w:hAnsi="Times New Roman" w:cs="Times New Roman"/>
                <w:sz w:val="18"/>
                <w:szCs w:val="18"/>
              </w:rPr>
            </w:pPr>
            <w:proofErr w:type="spellStart"/>
            <w:r w:rsidRPr="009279DF">
              <w:rPr>
                <w:rFonts w:ascii="Times New Roman" w:hAnsi="Times New Roman" w:cs="Times New Roman"/>
                <w:sz w:val="18"/>
                <w:szCs w:val="18"/>
              </w:rPr>
              <w:t>Ultrazvuk</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abdomena</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sa</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ultrazvukom</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mokraćne</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bešike</w:t>
            </w:r>
            <w:proofErr w:type="spellEnd"/>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562EB" w14:textId="590C1FFA" w:rsidR="005E41FD" w:rsidRPr="009279DF" w:rsidRDefault="00CF2F98" w:rsidP="009279DF">
            <w:pPr>
              <w:pStyle w:val="Default"/>
              <w:spacing w:line="276" w:lineRule="auto"/>
              <w:jc w:val="right"/>
              <w:rPr>
                <w:rFonts w:ascii="Times New Roman" w:hAnsi="Times New Roman" w:cs="Times New Roman"/>
                <w:sz w:val="18"/>
                <w:szCs w:val="18"/>
              </w:rPr>
            </w:pPr>
            <w:r>
              <w:rPr>
                <w:rFonts w:ascii="Times New Roman" w:hAnsi="Times New Roman" w:cs="Times New Roman"/>
                <w:sz w:val="18"/>
                <w:szCs w:val="18"/>
              </w:rPr>
              <w:t>2.2</w:t>
            </w:r>
            <w:r w:rsidRPr="009279DF">
              <w:rPr>
                <w:rFonts w:ascii="Times New Roman" w:hAnsi="Times New Roman" w:cs="Times New Roman"/>
                <w:sz w:val="18"/>
                <w:szCs w:val="18"/>
              </w:rPr>
              <w:t>00,00</w:t>
            </w:r>
          </w:p>
        </w:tc>
      </w:tr>
      <w:tr w:rsidR="005E41FD" w:rsidRPr="00C463DB" w14:paraId="39143199" w14:textId="77777777" w:rsidTr="001F18FF">
        <w:trPr>
          <w:trHeight w:val="20"/>
          <w:jc w:val="center"/>
        </w:trPr>
        <w:tc>
          <w:tcPr>
            <w:tcW w:w="675" w:type="dxa"/>
            <w:tcBorders>
              <w:top w:val="single" w:sz="4" w:space="0" w:color="000000"/>
              <w:left w:val="single" w:sz="4" w:space="0" w:color="000000"/>
              <w:bottom w:val="single" w:sz="4" w:space="0" w:color="000000"/>
            </w:tcBorders>
            <w:shd w:val="clear" w:color="auto" w:fill="auto"/>
            <w:vAlign w:val="center"/>
          </w:tcPr>
          <w:p w14:paraId="2C785863" w14:textId="77777777" w:rsidR="005E41FD" w:rsidRPr="009279DF" w:rsidRDefault="005E41FD" w:rsidP="009279DF">
            <w:pPr>
              <w:pStyle w:val="Default"/>
              <w:spacing w:line="276" w:lineRule="auto"/>
              <w:jc w:val="center"/>
              <w:rPr>
                <w:rFonts w:ascii="Times New Roman" w:hAnsi="Times New Roman" w:cs="Times New Roman"/>
                <w:b/>
                <w:bCs/>
                <w:sz w:val="18"/>
                <w:szCs w:val="18"/>
              </w:rPr>
            </w:pPr>
            <w:r w:rsidRPr="009279DF">
              <w:rPr>
                <w:rFonts w:ascii="Times New Roman" w:hAnsi="Times New Roman" w:cs="Times New Roman"/>
                <w:b/>
                <w:bCs/>
                <w:sz w:val="18"/>
                <w:szCs w:val="18"/>
              </w:rPr>
              <w:t>3.</w:t>
            </w:r>
          </w:p>
        </w:tc>
        <w:tc>
          <w:tcPr>
            <w:tcW w:w="8169" w:type="dxa"/>
            <w:tcBorders>
              <w:top w:val="single" w:sz="4" w:space="0" w:color="000000"/>
              <w:left w:val="single" w:sz="4" w:space="0" w:color="000000"/>
              <w:bottom w:val="single" w:sz="4" w:space="0" w:color="000000"/>
            </w:tcBorders>
            <w:shd w:val="clear" w:color="auto" w:fill="auto"/>
            <w:vAlign w:val="center"/>
          </w:tcPr>
          <w:p w14:paraId="1FE3A256" w14:textId="77777777" w:rsidR="005E41FD" w:rsidRPr="009279DF" w:rsidRDefault="005E41FD" w:rsidP="009279DF">
            <w:pPr>
              <w:spacing w:line="276" w:lineRule="auto"/>
              <w:rPr>
                <w:rFonts w:ascii="Times New Roman" w:hAnsi="Times New Roman" w:cs="Times New Roman"/>
                <w:sz w:val="18"/>
                <w:szCs w:val="18"/>
              </w:rPr>
            </w:pPr>
            <w:proofErr w:type="spellStart"/>
            <w:r w:rsidRPr="009279DF">
              <w:rPr>
                <w:rFonts w:ascii="Times New Roman" w:hAnsi="Times New Roman" w:cs="Times New Roman"/>
                <w:sz w:val="18"/>
                <w:szCs w:val="18"/>
              </w:rPr>
              <w:t>Antropometrijska</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merenja</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telesna</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visina</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težina</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obim</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struka</w:t>
            </w:r>
            <w:proofErr w:type="spellEnd"/>
            <w:r w:rsidRPr="009279DF">
              <w:rPr>
                <w:rFonts w:ascii="Times New Roman" w:hAnsi="Times New Roman" w:cs="Times New Roman"/>
                <w:sz w:val="18"/>
                <w:szCs w:val="18"/>
              </w:rPr>
              <w:t xml:space="preserve">, Index </w:t>
            </w:r>
            <w:proofErr w:type="spellStart"/>
            <w:r w:rsidRPr="009279DF">
              <w:rPr>
                <w:rFonts w:ascii="Times New Roman" w:hAnsi="Times New Roman" w:cs="Times New Roman"/>
                <w:sz w:val="18"/>
                <w:szCs w:val="18"/>
              </w:rPr>
              <w:t>telesne</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mase</w:t>
            </w:r>
            <w:proofErr w:type="spellEnd"/>
            <w:r w:rsidRPr="009279DF">
              <w:rPr>
                <w:rFonts w:ascii="Times New Roman" w:hAnsi="Times New Roman" w:cs="Times New Roman"/>
                <w:sz w:val="18"/>
                <w:szCs w:val="18"/>
              </w:rPr>
              <w:t xml:space="preserve">- BMI)        </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784F2" w14:textId="77777777" w:rsidR="005E41FD" w:rsidRPr="009279DF" w:rsidRDefault="005E41FD" w:rsidP="009279DF">
            <w:pPr>
              <w:pStyle w:val="Default"/>
              <w:spacing w:line="276" w:lineRule="auto"/>
              <w:jc w:val="right"/>
              <w:rPr>
                <w:rFonts w:ascii="Times New Roman" w:hAnsi="Times New Roman" w:cs="Times New Roman"/>
                <w:sz w:val="18"/>
                <w:szCs w:val="18"/>
              </w:rPr>
            </w:pPr>
            <w:r w:rsidRPr="009279DF">
              <w:rPr>
                <w:rFonts w:ascii="Times New Roman" w:hAnsi="Times New Roman" w:cs="Times New Roman"/>
                <w:sz w:val="18"/>
                <w:szCs w:val="18"/>
              </w:rPr>
              <w:t>Gratis</w:t>
            </w:r>
          </w:p>
        </w:tc>
      </w:tr>
      <w:tr w:rsidR="005E41FD" w:rsidRPr="00C463DB" w14:paraId="7E810015" w14:textId="77777777" w:rsidTr="00901367">
        <w:trPr>
          <w:trHeight w:val="233"/>
          <w:jc w:val="center"/>
        </w:trPr>
        <w:tc>
          <w:tcPr>
            <w:tcW w:w="675" w:type="dxa"/>
            <w:tcBorders>
              <w:top w:val="single" w:sz="4" w:space="0" w:color="000000"/>
              <w:left w:val="single" w:sz="4" w:space="0" w:color="000000"/>
              <w:bottom w:val="single" w:sz="4" w:space="0" w:color="000000"/>
            </w:tcBorders>
            <w:shd w:val="clear" w:color="auto" w:fill="auto"/>
            <w:vAlign w:val="center"/>
          </w:tcPr>
          <w:p w14:paraId="56BF93D2" w14:textId="77777777" w:rsidR="005E41FD" w:rsidRPr="009279DF" w:rsidRDefault="005E41FD" w:rsidP="009279DF">
            <w:pPr>
              <w:pStyle w:val="Default"/>
              <w:spacing w:line="276" w:lineRule="auto"/>
              <w:jc w:val="center"/>
              <w:rPr>
                <w:rFonts w:ascii="Times New Roman" w:hAnsi="Times New Roman" w:cs="Times New Roman"/>
                <w:b/>
                <w:bCs/>
                <w:sz w:val="18"/>
                <w:szCs w:val="18"/>
              </w:rPr>
            </w:pPr>
            <w:r w:rsidRPr="009279DF">
              <w:rPr>
                <w:rFonts w:ascii="Times New Roman" w:hAnsi="Times New Roman" w:cs="Times New Roman"/>
                <w:b/>
                <w:bCs/>
                <w:sz w:val="18"/>
                <w:szCs w:val="18"/>
              </w:rPr>
              <w:t>4.</w:t>
            </w:r>
          </w:p>
        </w:tc>
        <w:tc>
          <w:tcPr>
            <w:tcW w:w="8169" w:type="dxa"/>
            <w:tcBorders>
              <w:top w:val="single" w:sz="4" w:space="0" w:color="000000"/>
              <w:left w:val="single" w:sz="4" w:space="0" w:color="000000"/>
              <w:bottom w:val="single" w:sz="4" w:space="0" w:color="000000"/>
            </w:tcBorders>
            <w:shd w:val="clear" w:color="auto" w:fill="auto"/>
            <w:vAlign w:val="center"/>
          </w:tcPr>
          <w:p w14:paraId="0E96C5F2" w14:textId="77777777" w:rsidR="005E41FD" w:rsidRPr="009279DF" w:rsidRDefault="005E41FD" w:rsidP="009279DF">
            <w:pPr>
              <w:spacing w:line="276" w:lineRule="auto"/>
              <w:rPr>
                <w:rFonts w:ascii="Times New Roman" w:hAnsi="Times New Roman" w:cs="Times New Roman"/>
                <w:sz w:val="18"/>
                <w:szCs w:val="18"/>
              </w:rPr>
            </w:pPr>
            <w:proofErr w:type="spellStart"/>
            <w:r w:rsidRPr="009279DF">
              <w:rPr>
                <w:rFonts w:ascii="Times New Roman" w:hAnsi="Times New Roman" w:cs="Times New Roman"/>
                <w:sz w:val="18"/>
                <w:szCs w:val="18"/>
              </w:rPr>
              <w:t>Pregled</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lekara</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sa</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završnim</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mišljenjem</w:t>
            </w:r>
            <w:proofErr w:type="spellEnd"/>
            <w:r w:rsidRPr="009279DF">
              <w:rPr>
                <w:rFonts w:ascii="Times New Roman" w:hAnsi="Times New Roman" w:cs="Times New Roman"/>
                <w:sz w:val="18"/>
                <w:szCs w:val="18"/>
              </w:rPr>
              <w:t xml:space="preserve"> I EKG-om</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4828C" w14:textId="595351CF" w:rsidR="005E41FD" w:rsidRPr="009279DF" w:rsidRDefault="00CF2F98" w:rsidP="009279DF">
            <w:pPr>
              <w:pStyle w:val="Default"/>
              <w:spacing w:line="276" w:lineRule="auto"/>
              <w:jc w:val="right"/>
              <w:rPr>
                <w:rFonts w:ascii="Times New Roman" w:hAnsi="Times New Roman" w:cs="Times New Roman"/>
                <w:sz w:val="18"/>
                <w:szCs w:val="18"/>
              </w:rPr>
            </w:pPr>
            <w:r>
              <w:rPr>
                <w:rFonts w:ascii="Times New Roman" w:hAnsi="Times New Roman" w:cs="Times New Roman"/>
                <w:sz w:val="18"/>
                <w:szCs w:val="18"/>
              </w:rPr>
              <w:t>3.6</w:t>
            </w:r>
            <w:r w:rsidR="005E41FD" w:rsidRPr="009279DF">
              <w:rPr>
                <w:rFonts w:ascii="Times New Roman" w:hAnsi="Times New Roman" w:cs="Times New Roman"/>
                <w:sz w:val="18"/>
                <w:szCs w:val="18"/>
              </w:rPr>
              <w:t>00,00</w:t>
            </w:r>
          </w:p>
        </w:tc>
      </w:tr>
      <w:tr w:rsidR="005E41FD" w:rsidRPr="00C463DB" w14:paraId="2099256E" w14:textId="77777777" w:rsidTr="00901367">
        <w:trPr>
          <w:trHeight w:val="20"/>
          <w:jc w:val="center"/>
        </w:trPr>
        <w:tc>
          <w:tcPr>
            <w:tcW w:w="8844" w:type="dxa"/>
            <w:gridSpan w:val="2"/>
            <w:tcBorders>
              <w:top w:val="single" w:sz="4" w:space="0" w:color="000000"/>
              <w:left w:val="single" w:sz="4" w:space="0" w:color="000000"/>
              <w:bottom w:val="single" w:sz="4" w:space="0" w:color="000000"/>
            </w:tcBorders>
            <w:shd w:val="clear" w:color="auto" w:fill="auto"/>
          </w:tcPr>
          <w:p w14:paraId="35ED33EB" w14:textId="77777777" w:rsidR="005E41FD" w:rsidRPr="009279DF" w:rsidRDefault="005E41FD" w:rsidP="00550289">
            <w:pPr>
              <w:pStyle w:val="Default"/>
              <w:spacing w:line="276" w:lineRule="auto"/>
              <w:jc w:val="right"/>
              <w:rPr>
                <w:rFonts w:ascii="Times New Roman" w:hAnsi="Times New Roman" w:cs="Times New Roman"/>
                <w:sz w:val="18"/>
                <w:szCs w:val="18"/>
              </w:rPr>
            </w:pPr>
            <w:r w:rsidRPr="009279DF">
              <w:rPr>
                <w:rFonts w:ascii="Times New Roman" w:hAnsi="Times New Roman" w:cs="Times New Roman"/>
                <w:b/>
                <w:bCs/>
                <w:sz w:val="18"/>
                <w:szCs w:val="18"/>
              </w:rPr>
              <w:t xml:space="preserve">Ukupno po osobi: </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D95CF" w14:textId="32C6C9C0" w:rsidR="005E41FD" w:rsidRPr="009279DF" w:rsidRDefault="00CF2F98" w:rsidP="009279DF">
            <w:pPr>
              <w:pStyle w:val="Default"/>
              <w:spacing w:line="276" w:lineRule="auto"/>
              <w:jc w:val="right"/>
              <w:rPr>
                <w:rFonts w:ascii="Times New Roman" w:hAnsi="Times New Roman" w:cs="Times New Roman"/>
                <w:b/>
                <w:sz w:val="18"/>
                <w:szCs w:val="18"/>
              </w:rPr>
            </w:pPr>
            <w:r>
              <w:rPr>
                <w:rFonts w:ascii="Times New Roman" w:hAnsi="Times New Roman" w:cs="Times New Roman"/>
                <w:b/>
                <w:sz w:val="18"/>
                <w:szCs w:val="18"/>
              </w:rPr>
              <w:t>8.0</w:t>
            </w:r>
            <w:r w:rsidR="005E41FD" w:rsidRPr="009279DF">
              <w:rPr>
                <w:rFonts w:ascii="Times New Roman" w:hAnsi="Times New Roman" w:cs="Times New Roman"/>
                <w:b/>
                <w:sz w:val="18"/>
                <w:szCs w:val="18"/>
              </w:rPr>
              <w:t>00,00</w:t>
            </w:r>
          </w:p>
        </w:tc>
      </w:tr>
    </w:tbl>
    <w:p w14:paraId="6F607E19" w14:textId="77777777" w:rsidR="00DA1E7A" w:rsidRDefault="00DA1E7A" w:rsidP="00DA1E7A">
      <w:pPr>
        <w:tabs>
          <w:tab w:val="left" w:pos="1134"/>
        </w:tabs>
        <w:rPr>
          <w:rFonts w:ascii="Times New Roman" w:hAnsi="Times New Roman" w:cs="Times New Roman"/>
          <w:sz w:val="18"/>
          <w:szCs w:val="18"/>
          <w:u w:val="single"/>
          <w:lang w:val="sr-Latn-RS" w:eastAsia="ja-JP" w:bidi="ar-SA"/>
        </w:rPr>
      </w:pPr>
    </w:p>
    <w:p w14:paraId="561EC5C5" w14:textId="17569360" w:rsidR="00DA1E7A" w:rsidRDefault="00DA1E7A" w:rsidP="00DA1E7A">
      <w:pPr>
        <w:tabs>
          <w:tab w:val="left" w:pos="1134"/>
        </w:tabs>
        <w:rPr>
          <w:rFonts w:ascii="Times New Roman" w:hAnsi="Times New Roman" w:cs="Times New Roman"/>
          <w:b/>
          <w:sz w:val="18"/>
          <w:szCs w:val="18"/>
          <w:u w:val="single"/>
          <w:lang w:val="sr-Latn-CS"/>
        </w:rPr>
      </w:pPr>
      <w:r w:rsidRPr="0097598B">
        <w:rPr>
          <w:rFonts w:ascii="Times New Roman" w:hAnsi="Times New Roman" w:cs="Times New Roman"/>
          <w:sz w:val="18"/>
          <w:szCs w:val="18"/>
          <w:u w:val="single"/>
          <w:lang w:val="sr-Latn-RS" w:eastAsia="ja-JP" w:bidi="ar-SA"/>
        </w:rPr>
        <w:t>OPCIONI PREGLEDI po navedenim cenama se mogu obaviti samo u nastavku osnovnog sistematskog pregleda</w:t>
      </w:r>
      <w:r w:rsidRPr="0097598B">
        <w:rPr>
          <w:rFonts w:ascii="Times New Roman" w:hAnsi="Times New Roman" w:cs="Times New Roman"/>
          <w:b/>
          <w:sz w:val="18"/>
          <w:szCs w:val="18"/>
          <w:u w:val="single"/>
          <w:lang w:val="sr-Latn-CS"/>
        </w:rPr>
        <w:t xml:space="preserve">. </w:t>
      </w:r>
    </w:p>
    <w:p w14:paraId="63D27612" w14:textId="77777777" w:rsidR="00DA1E7A" w:rsidRPr="00DA1E7A" w:rsidRDefault="00DA1E7A" w:rsidP="00DA1E7A">
      <w:pPr>
        <w:tabs>
          <w:tab w:val="left" w:pos="1134"/>
        </w:tabs>
        <w:rPr>
          <w:rFonts w:ascii="Times New Roman" w:hAnsi="Times New Roman" w:cs="Times New Roman"/>
          <w:b/>
          <w:sz w:val="18"/>
          <w:szCs w:val="18"/>
          <w:u w:val="single"/>
          <w:lang w:val="sr-Latn-CS"/>
        </w:rPr>
      </w:pPr>
    </w:p>
    <w:tbl>
      <w:tblPr>
        <w:tblW w:w="9985" w:type="dxa"/>
        <w:jc w:val="center"/>
        <w:tblLayout w:type="fixed"/>
        <w:tblLook w:val="0000" w:firstRow="0" w:lastRow="0" w:firstColumn="0" w:lastColumn="0" w:noHBand="0" w:noVBand="0"/>
      </w:tblPr>
      <w:tblGrid>
        <w:gridCol w:w="675"/>
        <w:gridCol w:w="8169"/>
        <w:gridCol w:w="1141"/>
      </w:tblGrid>
      <w:tr w:rsidR="005E41FD" w:rsidRPr="00616096" w14:paraId="2E0529FE" w14:textId="77777777" w:rsidTr="003F3377">
        <w:trPr>
          <w:trHeight w:val="20"/>
          <w:jc w:val="center"/>
        </w:trPr>
        <w:tc>
          <w:tcPr>
            <w:tcW w:w="9985"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14:paraId="6F3060F9" w14:textId="1B6B78D8" w:rsidR="005E41FD" w:rsidRPr="00616096" w:rsidRDefault="005E41FD" w:rsidP="009279DF">
            <w:pPr>
              <w:pStyle w:val="Default"/>
              <w:spacing w:line="276" w:lineRule="auto"/>
              <w:jc w:val="center"/>
              <w:rPr>
                <w:rFonts w:ascii="Times New Roman" w:hAnsi="Times New Roman" w:cs="Times New Roman"/>
                <w:color w:val="FFFFFF"/>
                <w:lang w:val="de-DE"/>
              </w:rPr>
            </w:pPr>
            <w:r w:rsidRPr="00616096">
              <w:rPr>
                <w:rFonts w:ascii="Times New Roman" w:hAnsi="Times New Roman" w:cs="Times New Roman"/>
                <w:b/>
                <w:bCs/>
                <w:color w:val="FFFFFF"/>
                <w:sz w:val="22"/>
                <w:szCs w:val="22"/>
              </w:rPr>
              <w:t>Opcioni pregledi</w:t>
            </w:r>
          </w:p>
        </w:tc>
      </w:tr>
      <w:tr w:rsidR="005E41FD" w:rsidRPr="00616096" w14:paraId="4372C83C" w14:textId="77777777" w:rsidTr="001F18FF">
        <w:trPr>
          <w:trHeight w:val="20"/>
          <w:jc w:val="center"/>
        </w:trPr>
        <w:tc>
          <w:tcPr>
            <w:tcW w:w="675" w:type="dxa"/>
            <w:tcBorders>
              <w:top w:val="single" w:sz="4" w:space="0" w:color="000000"/>
              <w:left w:val="single" w:sz="4" w:space="0" w:color="000000"/>
              <w:bottom w:val="single" w:sz="4" w:space="0" w:color="000000"/>
            </w:tcBorders>
            <w:shd w:val="clear" w:color="auto" w:fill="auto"/>
            <w:vAlign w:val="center"/>
          </w:tcPr>
          <w:p w14:paraId="1728C0BB" w14:textId="29804863" w:rsidR="005E41FD" w:rsidRPr="009279DF" w:rsidRDefault="005E41FD" w:rsidP="009279DF">
            <w:pPr>
              <w:pStyle w:val="Default"/>
              <w:spacing w:line="276" w:lineRule="auto"/>
              <w:jc w:val="center"/>
              <w:rPr>
                <w:rFonts w:ascii="Times New Roman" w:hAnsi="Times New Roman" w:cs="Times New Roman"/>
                <w:sz w:val="18"/>
                <w:szCs w:val="18"/>
              </w:rPr>
            </w:pPr>
            <w:r w:rsidRPr="009279DF">
              <w:rPr>
                <w:rFonts w:ascii="Times New Roman" w:hAnsi="Times New Roman" w:cs="Times New Roman"/>
                <w:b/>
                <w:bCs/>
                <w:sz w:val="18"/>
                <w:szCs w:val="18"/>
              </w:rPr>
              <w:t>R.b.</w:t>
            </w:r>
          </w:p>
        </w:tc>
        <w:tc>
          <w:tcPr>
            <w:tcW w:w="8169" w:type="dxa"/>
            <w:tcBorders>
              <w:top w:val="single" w:sz="4" w:space="0" w:color="000000"/>
              <w:left w:val="single" w:sz="4" w:space="0" w:color="000000"/>
              <w:bottom w:val="single" w:sz="4" w:space="0" w:color="000000"/>
            </w:tcBorders>
            <w:shd w:val="clear" w:color="auto" w:fill="auto"/>
            <w:vAlign w:val="center"/>
          </w:tcPr>
          <w:p w14:paraId="1176760A" w14:textId="3965B8C9" w:rsidR="005E41FD" w:rsidRPr="009279DF" w:rsidRDefault="005E41FD" w:rsidP="009279DF">
            <w:pPr>
              <w:pStyle w:val="Default"/>
              <w:spacing w:line="276" w:lineRule="auto"/>
              <w:jc w:val="center"/>
              <w:rPr>
                <w:rFonts w:ascii="Times New Roman" w:hAnsi="Times New Roman" w:cs="Times New Roman"/>
                <w:b/>
                <w:sz w:val="18"/>
                <w:szCs w:val="18"/>
                <w:lang w:val="en-GB"/>
              </w:rPr>
            </w:pPr>
            <w:proofErr w:type="spellStart"/>
            <w:r w:rsidRPr="009279DF">
              <w:rPr>
                <w:rFonts w:ascii="Times New Roman" w:hAnsi="Times New Roman" w:cs="Times New Roman"/>
                <w:b/>
                <w:sz w:val="18"/>
                <w:szCs w:val="18"/>
                <w:lang w:val="en-GB"/>
              </w:rPr>
              <w:t>Naziv</w:t>
            </w:r>
            <w:proofErr w:type="spellEnd"/>
            <w:r w:rsidRPr="009279DF">
              <w:rPr>
                <w:rFonts w:ascii="Times New Roman" w:hAnsi="Times New Roman" w:cs="Times New Roman"/>
                <w:b/>
                <w:sz w:val="18"/>
                <w:szCs w:val="18"/>
                <w:lang w:val="en-GB"/>
              </w:rPr>
              <w:t xml:space="preserve"> </w:t>
            </w:r>
            <w:proofErr w:type="spellStart"/>
            <w:r w:rsidRPr="009279DF">
              <w:rPr>
                <w:rFonts w:ascii="Times New Roman" w:hAnsi="Times New Roman" w:cs="Times New Roman"/>
                <w:b/>
                <w:sz w:val="18"/>
                <w:szCs w:val="18"/>
                <w:lang w:val="en-GB"/>
              </w:rPr>
              <w:t>usluge</w:t>
            </w:r>
            <w:proofErr w:type="spellEnd"/>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B28A4" w14:textId="0E6EC10D" w:rsidR="005E41FD" w:rsidRPr="009279DF" w:rsidRDefault="005E41FD" w:rsidP="009279DF">
            <w:pPr>
              <w:pStyle w:val="Default"/>
              <w:spacing w:line="276" w:lineRule="auto"/>
              <w:jc w:val="center"/>
              <w:rPr>
                <w:rFonts w:ascii="Times New Roman" w:hAnsi="Times New Roman" w:cs="Times New Roman"/>
                <w:sz w:val="18"/>
                <w:szCs w:val="18"/>
              </w:rPr>
            </w:pPr>
            <w:r w:rsidRPr="009279DF">
              <w:rPr>
                <w:rFonts w:ascii="Times New Roman" w:hAnsi="Times New Roman" w:cs="Times New Roman"/>
                <w:b/>
                <w:bCs/>
                <w:sz w:val="18"/>
                <w:szCs w:val="18"/>
              </w:rPr>
              <w:t>Cena (RSD)</w:t>
            </w:r>
          </w:p>
        </w:tc>
      </w:tr>
      <w:tr w:rsidR="005E41FD" w:rsidRPr="00C463DB" w14:paraId="3FF16C8D" w14:textId="77777777" w:rsidTr="001F18FF">
        <w:trPr>
          <w:trHeight w:val="113"/>
          <w:jc w:val="center"/>
        </w:trPr>
        <w:tc>
          <w:tcPr>
            <w:tcW w:w="675" w:type="dxa"/>
            <w:tcBorders>
              <w:top w:val="single" w:sz="4" w:space="0" w:color="000000"/>
              <w:left w:val="single" w:sz="4" w:space="0" w:color="000000"/>
              <w:bottom w:val="single" w:sz="4" w:space="0" w:color="000000"/>
            </w:tcBorders>
            <w:shd w:val="clear" w:color="auto" w:fill="auto"/>
            <w:vAlign w:val="center"/>
          </w:tcPr>
          <w:p w14:paraId="25788987" w14:textId="49F0D4E2" w:rsidR="005E41FD" w:rsidRPr="009279DF" w:rsidRDefault="005E41FD" w:rsidP="009279DF">
            <w:pPr>
              <w:pStyle w:val="Default"/>
              <w:spacing w:line="276" w:lineRule="auto"/>
              <w:jc w:val="center"/>
              <w:rPr>
                <w:rFonts w:ascii="Times New Roman" w:hAnsi="Times New Roman" w:cs="Times New Roman"/>
                <w:sz w:val="18"/>
                <w:szCs w:val="18"/>
              </w:rPr>
            </w:pPr>
            <w:r w:rsidRPr="009279DF">
              <w:rPr>
                <w:rFonts w:ascii="Times New Roman" w:hAnsi="Times New Roman" w:cs="Times New Roman"/>
                <w:b/>
                <w:bCs/>
                <w:sz w:val="18"/>
                <w:szCs w:val="18"/>
              </w:rPr>
              <w:t>1.</w:t>
            </w:r>
          </w:p>
        </w:tc>
        <w:tc>
          <w:tcPr>
            <w:tcW w:w="8169" w:type="dxa"/>
            <w:tcBorders>
              <w:top w:val="single" w:sz="4" w:space="0" w:color="000000"/>
              <w:left w:val="single" w:sz="4" w:space="0" w:color="000000"/>
              <w:bottom w:val="single" w:sz="4" w:space="0" w:color="000000"/>
            </w:tcBorders>
            <w:shd w:val="clear" w:color="auto" w:fill="auto"/>
            <w:vAlign w:val="center"/>
          </w:tcPr>
          <w:p w14:paraId="1C40D0D1" w14:textId="77777777" w:rsidR="005E41FD" w:rsidRPr="009279DF" w:rsidRDefault="005E41FD" w:rsidP="009279DF">
            <w:pPr>
              <w:pStyle w:val="Default"/>
              <w:spacing w:line="276" w:lineRule="auto"/>
              <w:rPr>
                <w:rFonts w:ascii="Times New Roman" w:hAnsi="Times New Roman" w:cs="Times New Roman"/>
                <w:sz w:val="18"/>
                <w:szCs w:val="18"/>
                <w:lang w:val="en-GB"/>
              </w:rPr>
            </w:pPr>
            <w:proofErr w:type="spellStart"/>
            <w:r w:rsidRPr="009279DF">
              <w:rPr>
                <w:rFonts w:ascii="Times New Roman" w:hAnsi="Times New Roman" w:cs="Times New Roman"/>
                <w:sz w:val="18"/>
                <w:szCs w:val="18"/>
                <w:lang w:val="en-GB"/>
              </w:rPr>
              <w:t>Pregled</w:t>
            </w:r>
            <w:proofErr w:type="spellEnd"/>
            <w:r w:rsidRPr="009279DF">
              <w:rPr>
                <w:rFonts w:ascii="Times New Roman" w:hAnsi="Times New Roman" w:cs="Times New Roman"/>
                <w:sz w:val="18"/>
                <w:szCs w:val="18"/>
                <w:lang w:val="en-GB"/>
              </w:rPr>
              <w:t xml:space="preserve"> </w:t>
            </w:r>
            <w:proofErr w:type="spellStart"/>
            <w:r w:rsidRPr="009279DF">
              <w:rPr>
                <w:rFonts w:ascii="Times New Roman" w:hAnsi="Times New Roman" w:cs="Times New Roman"/>
                <w:sz w:val="18"/>
                <w:szCs w:val="18"/>
                <w:lang w:val="en-GB"/>
              </w:rPr>
              <w:t>oftalmologa</w:t>
            </w:r>
            <w:proofErr w:type="spellEnd"/>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7B46B" w14:textId="14A19B24" w:rsidR="005E41FD" w:rsidRPr="009279DF" w:rsidRDefault="00CF2F98" w:rsidP="009279DF">
            <w:pPr>
              <w:pStyle w:val="Default"/>
              <w:spacing w:line="276" w:lineRule="auto"/>
              <w:jc w:val="right"/>
              <w:rPr>
                <w:rFonts w:ascii="Times New Roman" w:hAnsi="Times New Roman" w:cs="Times New Roman"/>
                <w:sz w:val="18"/>
                <w:szCs w:val="18"/>
              </w:rPr>
            </w:pPr>
            <w:r>
              <w:rPr>
                <w:rFonts w:ascii="Times New Roman" w:hAnsi="Times New Roman" w:cs="Times New Roman"/>
                <w:sz w:val="18"/>
                <w:szCs w:val="18"/>
              </w:rPr>
              <w:t>3.0</w:t>
            </w:r>
            <w:r w:rsidR="005E41FD" w:rsidRPr="009279DF">
              <w:rPr>
                <w:rFonts w:ascii="Times New Roman" w:hAnsi="Times New Roman" w:cs="Times New Roman"/>
                <w:sz w:val="18"/>
                <w:szCs w:val="18"/>
              </w:rPr>
              <w:t>00,00</w:t>
            </w:r>
          </w:p>
        </w:tc>
      </w:tr>
      <w:tr w:rsidR="005E41FD" w:rsidRPr="00C463DB" w14:paraId="3CCB1CA1" w14:textId="77777777" w:rsidTr="001F18FF">
        <w:trPr>
          <w:trHeight w:val="105"/>
          <w:jc w:val="center"/>
        </w:trPr>
        <w:tc>
          <w:tcPr>
            <w:tcW w:w="675" w:type="dxa"/>
            <w:tcBorders>
              <w:top w:val="single" w:sz="4" w:space="0" w:color="000000"/>
              <w:left w:val="single" w:sz="4" w:space="0" w:color="000000"/>
              <w:bottom w:val="single" w:sz="4" w:space="0" w:color="000000"/>
            </w:tcBorders>
            <w:shd w:val="clear" w:color="auto" w:fill="auto"/>
            <w:vAlign w:val="center"/>
          </w:tcPr>
          <w:p w14:paraId="2BDE247B" w14:textId="3723AEAE" w:rsidR="005E41FD" w:rsidRPr="009279DF" w:rsidRDefault="005E41FD" w:rsidP="009279DF">
            <w:pPr>
              <w:pStyle w:val="Default"/>
              <w:spacing w:line="276" w:lineRule="auto"/>
              <w:jc w:val="center"/>
              <w:rPr>
                <w:rFonts w:ascii="Times New Roman" w:hAnsi="Times New Roman" w:cs="Times New Roman"/>
                <w:sz w:val="18"/>
                <w:szCs w:val="18"/>
              </w:rPr>
            </w:pPr>
            <w:r w:rsidRPr="009279DF">
              <w:rPr>
                <w:rFonts w:ascii="Times New Roman" w:hAnsi="Times New Roman" w:cs="Times New Roman"/>
                <w:b/>
                <w:bCs/>
                <w:sz w:val="18"/>
                <w:szCs w:val="18"/>
              </w:rPr>
              <w:t>2.</w:t>
            </w:r>
          </w:p>
        </w:tc>
        <w:tc>
          <w:tcPr>
            <w:tcW w:w="8169" w:type="dxa"/>
            <w:tcBorders>
              <w:top w:val="single" w:sz="4" w:space="0" w:color="000000"/>
              <w:left w:val="single" w:sz="4" w:space="0" w:color="000000"/>
              <w:bottom w:val="single" w:sz="4" w:space="0" w:color="000000"/>
            </w:tcBorders>
            <w:shd w:val="clear" w:color="auto" w:fill="auto"/>
            <w:vAlign w:val="center"/>
          </w:tcPr>
          <w:p w14:paraId="042A5290" w14:textId="77777777" w:rsidR="005E41FD" w:rsidRPr="009279DF" w:rsidRDefault="005E41FD" w:rsidP="009279DF">
            <w:pPr>
              <w:spacing w:line="276" w:lineRule="auto"/>
              <w:rPr>
                <w:rFonts w:ascii="Times New Roman" w:hAnsi="Times New Roman" w:cs="Times New Roman"/>
                <w:sz w:val="18"/>
                <w:szCs w:val="18"/>
              </w:rPr>
            </w:pPr>
            <w:proofErr w:type="spellStart"/>
            <w:r w:rsidRPr="009279DF">
              <w:rPr>
                <w:rFonts w:ascii="Times New Roman" w:hAnsi="Times New Roman" w:cs="Times New Roman"/>
                <w:sz w:val="18"/>
                <w:szCs w:val="18"/>
              </w:rPr>
              <w:t>Pregled</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dermatologa</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sa</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dermatoskopijom</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pregled</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mladeža</w:t>
            </w:r>
            <w:proofErr w:type="spellEnd"/>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E038D" w14:textId="280EF0A3" w:rsidR="005E41FD" w:rsidRPr="009279DF" w:rsidRDefault="00CF2F98" w:rsidP="009279DF">
            <w:pPr>
              <w:pStyle w:val="Default"/>
              <w:spacing w:line="276" w:lineRule="auto"/>
              <w:jc w:val="right"/>
              <w:rPr>
                <w:rFonts w:ascii="Times New Roman" w:hAnsi="Times New Roman" w:cs="Times New Roman"/>
                <w:sz w:val="18"/>
                <w:szCs w:val="18"/>
              </w:rPr>
            </w:pPr>
            <w:r>
              <w:rPr>
                <w:rFonts w:ascii="Times New Roman" w:hAnsi="Times New Roman" w:cs="Times New Roman"/>
                <w:sz w:val="18"/>
                <w:szCs w:val="18"/>
              </w:rPr>
              <w:t>3.0</w:t>
            </w:r>
            <w:r w:rsidRPr="009279DF">
              <w:rPr>
                <w:rFonts w:ascii="Times New Roman" w:hAnsi="Times New Roman" w:cs="Times New Roman"/>
                <w:sz w:val="18"/>
                <w:szCs w:val="18"/>
              </w:rPr>
              <w:t>00,00</w:t>
            </w:r>
          </w:p>
        </w:tc>
      </w:tr>
      <w:tr w:rsidR="005E41FD" w:rsidRPr="00C463DB" w14:paraId="66F91CC9" w14:textId="77777777" w:rsidTr="001F18FF">
        <w:trPr>
          <w:trHeight w:val="113"/>
          <w:jc w:val="center"/>
        </w:trPr>
        <w:tc>
          <w:tcPr>
            <w:tcW w:w="675" w:type="dxa"/>
            <w:tcBorders>
              <w:top w:val="single" w:sz="4" w:space="0" w:color="000000"/>
              <w:left w:val="single" w:sz="4" w:space="0" w:color="000000"/>
              <w:bottom w:val="single" w:sz="4" w:space="0" w:color="000000"/>
            </w:tcBorders>
            <w:shd w:val="clear" w:color="auto" w:fill="auto"/>
            <w:vAlign w:val="center"/>
          </w:tcPr>
          <w:p w14:paraId="57160F40" w14:textId="77777777" w:rsidR="005E41FD" w:rsidRPr="009279DF" w:rsidRDefault="005E41FD" w:rsidP="009279DF">
            <w:pPr>
              <w:pStyle w:val="Default"/>
              <w:spacing w:line="276" w:lineRule="auto"/>
              <w:jc w:val="center"/>
              <w:rPr>
                <w:rFonts w:ascii="Times New Roman" w:hAnsi="Times New Roman" w:cs="Times New Roman"/>
                <w:b/>
                <w:bCs/>
                <w:sz w:val="18"/>
                <w:szCs w:val="18"/>
              </w:rPr>
            </w:pPr>
            <w:r w:rsidRPr="009279DF">
              <w:rPr>
                <w:rFonts w:ascii="Times New Roman" w:hAnsi="Times New Roman" w:cs="Times New Roman"/>
                <w:b/>
                <w:bCs/>
                <w:sz w:val="18"/>
                <w:szCs w:val="18"/>
              </w:rPr>
              <w:t>3.</w:t>
            </w:r>
          </w:p>
        </w:tc>
        <w:tc>
          <w:tcPr>
            <w:tcW w:w="8169" w:type="dxa"/>
            <w:tcBorders>
              <w:top w:val="single" w:sz="4" w:space="0" w:color="000000"/>
              <w:left w:val="single" w:sz="4" w:space="0" w:color="000000"/>
              <w:bottom w:val="single" w:sz="4" w:space="0" w:color="000000"/>
            </w:tcBorders>
            <w:shd w:val="clear" w:color="auto" w:fill="auto"/>
            <w:vAlign w:val="center"/>
          </w:tcPr>
          <w:p w14:paraId="0453DE06" w14:textId="77777777" w:rsidR="005E41FD" w:rsidRPr="009279DF" w:rsidRDefault="005E41FD" w:rsidP="009279DF">
            <w:pPr>
              <w:spacing w:line="276" w:lineRule="auto"/>
              <w:rPr>
                <w:rFonts w:ascii="Times New Roman" w:hAnsi="Times New Roman" w:cs="Times New Roman"/>
                <w:sz w:val="18"/>
                <w:szCs w:val="18"/>
              </w:rPr>
            </w:pPr>
            <w:proofErr w:type="spellStart"/>
            <w:r w:rsidRPr="009279DF">
              <w:rPr>
                <w:rFonts w:ascii="Times New Roman" w:hAnsi="Times New Roman" w:cs="Times New Roman"/>
                <w:sz w:val="18"/>
                <w:szCs w:val="18"/>
              </w:rPr>
              <w:t>Ultrazvuk</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štitaste</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žlezde</w:t>
            </w:r>
            <w:proofErr w:type="spellEnd"/>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94281" w14:textId="5F853E10" w:rsidR="005E41FD" w:rsidRPr="009279DF" w:rsidRDefault="00CF2F98" w:rsidP="009279DF">
            <w:pPr>
              <w:pStyle w:val="Default"/>
              <w:spacing w:line="276" w:lineRule="auto"/>
              <w:jc w:val="right"/>
              <w:rPr>
                <w:rFonts w:ascii="Times New Roman" w:hAnsi="Times New Roman" w:cs="Times New Roman"/>
                <w:sz w:val="18"/>
                <w:szCs w:val="18"/>
              </w:rPr>
            </w:pPr>
            <w:r>
              <w:rPr>
                <w:rFonts w:ascii="Times New Roman" w:hAnsi="Times New Roman" w:cs="Times New Roman"/>
                <w:sz w:val="18"/>
                <w:szCs w:val="18"/>
              </w:rPr>
              <w:t>2.4</w:t>
            </w:r>
            <w:r w:rsidR="005E41FD" w:rsidRPr="009279DF">
              <w:rPr>
                <w:rFonts w:ascii="Times New Roman" w:hAnsi="Times New Roman" w:cs="Times New Roman"/>
                <w:sz w:val="18"/>
                <w:szCs w:val="18"/>
              </w:rPr>
              <w:t>00,00</w:t>
            </w:r>
          </w:p>
        </w:tc>
      </w:tr>
      <w:tr w:rsidR="005E41FD" w:rsidRPr="00C463DB" w14:paraId="23BEF1B9" w14:textId="77777777" w:rsidTr="001F18FF">
        <w:trPr>
          <w:trHeight w:val="233"/>
          <w:jc w:val="center"/>
        </w:trPr>
        <w:tc>
          <w:tcPr>
            <w:tcW w:w="675" w:type="dxa"/>
            <w:tcBorders>
              <w:top w:val="single" w:sz="4" w:space="0" w:color="000000"/>
              <w:left w:val="single" w:sz="4" w:space="0" w:color="000000"/>
              <w:bottom w:val="single" w:sz="4" w:space="0" w:color="000000"/>
            </w:tcBorders>
            <w:shd w:val="clear" w:color="auto" w:fill="auto"/>
            <w:vAlign w:val="center"/>
          </w:tcPr>
          <w:p w14:paraId="7DD2479F" w14:textId="77777777" w:rsidR="005E41FD" w:rsidRPr="009279DF" w:rsidRDefault="005E41FD" w:rsidP="009279DF">
            <w:pPr>
              <w:pStyle w:val="Default"/>
              <w:spacing w:line="276" w:lineRule="auto"/>
              <w:jc w:val="center"/>
              <w:rPr>
                <w:rFonts w:ascii="Times New Roman" w:hAnsi="Times New Roman" w:cs="Times New Roman"/>
                <w:b/>
                <w:bCs/>
                <w:sz w:val="18"/>
                <w:szCs w:val="18"/>
              </w:rPr>
            </w:pPr>
            <w:r w:rsidRPr="009279DF">
              <w:rPr>
                <w:rFonts w:ascii="Times New Roman" w:hAnsi="Times New Roman" w:cs="Times New Roman"/>
                <w:b/>
                <w:bCs/>
                <w:sz w:val="18"/>
                <w:szCs w:val="18"/>
              </w:rPr>
              <w:t>4.</w:t>
            </w:r>
          </w:p>
        </w:tc>
        <w:tc>
          <w:tcPr>
            <w:tcW w:w="8169" w:type="dxa"/>
            <w:tcBorders>
              <w:top w:val="single" w:sz="4" w:space="0" w:color="000000"/>
              <w:left w:val="single" w:sz="4" w:space="0" w:color="000000"/>
              <w:bottom w:val="single" w:sz="4" w:space="0" w:color="000000"/>
            </w:tcBorders>
            <w:shd w:val="clear" w:color="auto" w:fill="auto"/>
            <w:vAlign w:val="center"/>
          </w:tcPr>
          <w:p w14:paraId="0712A197" w14:textId="4093BB6B" w:rsidR="005E41FD" w:rsidRPr="009279DF" w:rsidRDefault="005E41FD" w:rsidP="009279DF">
            <w:pPr>
              <w:spacing w:line="276" w:lineRule="auto"/>
              <w:rPr>
                <w:rFonts w:ascii="Times New Roman" w:hAnsi="Times New Roman" w:cs="Times New Roman"/>
                <w:sz w:val="18"/>
                <w:szCs w:val="18"/>
              </w:rPr>
            </w:pPr>
            <w:proofErr w:type="spellStart"/>
            <w:r w:rsidRPr="009279DF">
              <w:rPr>
                <w:rFonts w:ascii="Times New Roman" w:hAnsi="Times New Roman" w:cs="Times New Roman"/>
                <w:sz w:val="18"/>
                <w:szCs w:val="18"/>
              </w:rPr>
              <w:t>Hormoni</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štitne</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žlezde</w:t>
            </w:r>
            <w:proofErr w:type="spellEnd"/>
            <w:r w:rsidRPr="009279DF">
              <w:rPr>
                <w:rFonts w:ascii="Times New Roman" w:hAnsi="Times New Roman" w:cs="Times New Roman"/>
                <w:sz w:val="18"/>
                <w:szCs w:val="18"/>
              </w:rPr>
              <w:t>: FT4 I TSH</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DD706" w14:textId="536D6957" w:rsidR="005E41FD" w:rsidRPr="009279DF" w:rsidRDefault="00CF2F98" w:rsidP="009279DF">
            <w:pPr>
              <w:pStyle w:val="Default"/>
              <w:spacing w:line="276" w:lineRule="auto"/>
              <w:jc w:val="right"/>
              <w:rPr>
                <w:rFonts w:ascii="Times New Roman" w:hAnsi="Times New Roman" w:cs="Times New Roman"/>
                <w:sz w:val="18"/>
                <w:szCs w:val="18"/>
              </w:rPr>
            </w:pPr>
            <w:r>
              <w:rPr>
                <w:rFonts w:ascii="Times New Roman" w:hAnsi="Times New Roman" w:cs="Times New Roman"/>
                <w:sz w:val="18"/>
                <w:szCs w:val="18"/>
              </w:rPr>
              <w:t>1.2</w:t>
            </w:r>
            <w:r w:rsidR="005E41FD" w:rsidRPr="009279DF">
              <w:rPr>
                <w:rFonts w:ascii="Times New Roman" w:hAnsi="Times New Roman" w:cs="Times New Roman"/>
                <w:sz w:val="18"/>
                <w:szCs w:val="18"/>
              </w:rPr>
              <w:t>00,00</w:t>
            </w:r>
          </w:p>
        </w:tc>
      </w:tr>
      <w:tr w:rsidR="005E41FD" w:rsidRPr="00C463DB" w14:paraId="536169BB" w14:textId="77777777" w:rsidTr="001F18FF">
        <w:trPr>
          <w:trHeight w:val="233"/>
          <w:jc w:val="center"/>
        </w:trPr>
        <w:tc>
          <w:tcPr>
            <w:tcW w:w="675" w:type="dxa"/>
            <w:tcBorders>
              <w:top w:val="single" w:sz="4" w:space="0" w:color="000000"/>
              <w:left w:val="single" w:sz="4" w:space="0" w:color="000000"/>
              <w:bottom w:val="single" w:sz="4" w:space="0" w:color="000000"/>
            </w:tcBorders>
            <w:shd w:val="clear" w:color="auto" w:fill="auto"/>
            <w:vAlign w:val="center"/>
          </w:tcPr>
          <w:p w14:paraId="6F4C1973" w14:textId="77777777" w:rsidR="005E41FD" w:rsidRPr="009279DF" w:rsidRDefault="005E41FD" w:rsidP="009279DF">
            <w:pPr>
              <w:pStyle w:val="Default"/>
              <w:spacing w:line="276" w:lineRule="auto"/>
              <w:jc w:val="center"/>
              <w:rPr>
                <w:rFonts w:ascii="Times New Roman" w:hAnsi="Times New Roman" w:cs="Times New Roman"/>
                <w:b/>
                <w:bCs/>
                <w:sz w:val="18"/>
                <w:szCs w:val="18"/>
              </w:rPr>
            </w:pPr>
            <w:r w:rsidRPr="009279DF">
              <w:rPr>
                <w:rFonts w:ascii="Times New Roman" w:hAnsi="Times New Roman" w:cs="Times New Roman"/>
                <w:b/>
                <w:bCs/>
                <w:sz w:val="18"/>
                <w:szCs w:val="18"/>
              </w:rPr>
              <w:t>5.</w:t>
            </w:r>
          </w:p>
        </w:tc>
        <w:tc>
          <w:tcPr>
            <w:tcW w:w="8169" w:type="dxa"/>
            <w:tcBorders>
              <w:top w:val="single" w:sz="4" w:space="0" w:color="000000"/>
              <w:left w:val="single" w:sz="4" w:space="0" w:color="000000"/>
              <w:bottom w:val="single" w:sz="4" w:space="0" w:color="000000"/>
            </w:tcBorders>
            <w:shd w:val="clear" w:color="auto" w:fill="auto"/>
            <w:vAlign w:val="center"/>
          </w:tcPr>
          <w:p w14:paraId="55794969" w14:textId="77777777" w:rsidR="005E41FD" w:rsidRPr="009279DF" w:rsidRDefault="005E41FD" w:rsidP="009279DF">
            <w:pPr>
              <w:spacing w:line="276" w:lineRule="auto"/>
              <w:rPr>
                <w:rFonts w:ascii="Times New Roman" w:hAnsi="Times New Roman" w:cs="Times New Roman"/>
                <w:sz w:val="18"/>
                <w:szCs w:val="18"/>
              </w:rPr>
            </w:pPr>
            <w:proofErr w:type="spellStart"/>
            <w:r w:rsidRPr="009279DF">
              <w:rPr>
                <w:rFonts w:ascii="Times New Roman" w:hAnsi="Times New Roman" w:cs="Times New Roman"/>
                <w:sz w:val="18"/>
                <w:szCs w:val="18"/>
              </w:rPr>
              <w:t>Pregled</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fizijatra</w:t>
            </w:r>
            <w:proofErr w:type="spellEnd"/>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22C12" w14:textId="141D949D" w:rsidR="005E41FD" w:rsidRPr="009279DF" w:rsidRDefault="00CF2F98" w:rsidP="009279DF">
            <w:pPr>
              <w:pStyle w:val="Default"/>
              <w:spacing w:line="276" w:lineRule="auto"/>
              <w:jc w:val="right"/>
              <w:rPr>
                <w:rFonts w:ascii="Times New Roman" w:hAnsi="Times New Roman" w:cs="Times New Roman"/>
                <w:sz w:val="18"/>
                <w:szCs w:val="18"/>
              </w:rPr>
            </w:pPr>
            <w:r>
              <w:rPr>
                <w:rFonts w:ascii="Times New Roman" w:hAnsi="Times New Roman" w:cs="Times New Roman"/>
                <w:sz w:val="18"/>
                <w:szCs w:val="18"/>
              </w:rPr>
              <w:t>3.0</w:t>
            </w:r>
            <w:r w:rsidR="005E41FD" w:rsidRPr="009279DF">
              <w:rPr>
                <w:rFonts w:ascii="Times New Roman" w:hAnsi="Times New Roman" w:cs="Times New Roman"/>
                <w:sz w:val="18"/>
                <w:szCs w:val="18"/>
              </w:rPr>
              <w:t>00,00</w:t>
            </w:r>
          </w:p>
        </w:tc>
      </w:tr>
      <w:tr w:rsidR="005E41FD" w:rsidRPr="00C463DB" w14:paraId="2E7B96F9" w14:textId="77777777" w:rsidTr="001F18FF">
        <w:trPr>
          <w:trHeight w:val="233"/>
          <w:jc w:val="center"/>
        </w:trPr>
        <w:tc>
          <w:tcPr>
            <w:tcW w:w="675" w:type="dxa"/>
            <w:tcBorders>
              <w:top w:val="single" w:sz="4" w:space="0" w:color="000000"/>
              <w:left w:val="single" w:sz="4" w:space="0" w:color="000000"/>
              <w:bottom w:val="single" w:sz="4" w:space="0" w:color="000000"/>
            </w:tcBorders>
            <w:shd w:val="clear" w:color="auto" w:fill="auto"/>
            <w:vAlign w:val="center"/>
          </w:tcPr>
          <w:p w14:paraId="5B2217CE" w14:textId="77777777" w:rsidR="005E41FD" w:rsidRPr="009279DF" w:rsidRDefault="005E41FD" w:rsidP="009279DF">
            <w:pPr>
              <w:pStyle w:val="Default"/>
              <w:spacing w:line="276" w:lineRule="auto"/>
              <w:jc w:val="center"/>
              <w:rPr>
                <w:rFonts w:ascii="Times New Roman" w:hAnsi="Times New Roman" w:cs="Times New Roman"/>
                <w:b/>
                <w:bCs/>
                <w:sz w:val="18"/>
                <w:szCs w:val="18"/>
              </w:rPr>
            </w:pPr>
            <w:r w:rsidRPr="009279DF">
              <w:rPr>
                <w:rFonts w:ascii="Times New Roman" w:hAnsi="Times New Roman" w:cs="Times New Roman"/>
                <w:b/>
                <w:bCs/>
                <w:sz w:val="18"/>
                <w:szCs w:val="18"/>
              </w:rPr>
              <w:t>6.</w:t>
            </w:r>
          </w:p>
        </w:tc>
        <w:tc>
          <w:tcPr>
            <w:tcW w:w="8169" w:type="dxa"/>
            <w:tcBorders>
              <w:top w:val="single" w:sz="4" w:space="0" w:color="000000"/>
              <w:left w:val="single" w:sz="4" w:space="0" w:color="000000"/>
              <w:bottom w:val="single" w:sz="4" w:space="0" w:color="000000"/>
            </w:tcBorders>
            <w:shd w:val="clear" w:color="auto" w:fill="auto"/>
            <w:vAlign w:val="center"/>
          </w:tcPr>
          <w:p w14:paraId="45F810C1" w14:textId="77777777" w:rsidR="005E41FD" w:rsidRPr="009279DF" w:rsidRDefault="005E41FD" w:rsidP="009279DF">
            <w:pPr>
              <w:spacing w:line="276" w:lineRule="auto"/>
              <w:rPr>
                <w:rFonts w:ascii="Times New Roman" w:hAnsi="Times New Roman" w:cs="Times New Roman"/>
                <w:sz w:val="18"/>
                <w:szCs w:val="18"/>
              </w:rPr>
            </w:pPr>
            <w:proofErr w:type="spellStart"/>
            <w:r w:rsidRPr="009279DF">
              <w:rPr>
                <w:rFonts w:ascii="Times New Roman" w:hAnsi="Times New Roman" w:cs="Times New Roman"/>
                <w:sz w:val="18"/>
                <w:szCs w:val="18"/>
              </w:rPr>
              <w:t>Pregled</w:t>
            </w:r>
            <w:proofErr w:type="spellEnd"/>
            <w:r w:rsidRPr="009279DF">
              <w:rPr>
                <w:rFonts w:ascii="Times New Roman" w:hAnsi="Times New Roman" w:cs="Times New Roman"/>
                <w:sz w:val="18"/>
                <w:szCs w:val="18"/>
              </w:rPr>
              <w:t xml:space="preserve"> ORL </w:t>
            </w:r>
            <w:proofErr w:type="spellStart"/>
            <w:r w:rsidRPr="009279DF">
              <w:rPr>
                <w:rFonts w:ascii="Times New Roman" w:hAnsi="Times New Roman" w:cs="Times New Roman"/>
                <w:sz w:val="18"/>
                <w:szCs w:val="18"/>
              </w:rPr>
              <w:t>sa</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audiometrijom</w:t>
            </w:r>
            <w:proofErr w:type="spellEnd"/>
            <w:r w:rsidRPr="009279DF">
              <w:rPr>
                <w:rFonts w:ascii="Times New Roman" w:hAnsi="Times New Roman" w:cs="Times New Roman"/>
                <w:sz w:val="18"/>
                <w:szCs w:val="18"/>
              </w:rPr>
              <w:t xml:space="preserve"> ( </w:t>
            </w:r>
            <w:proofErr w:type="spellStart"/>
            <w:r w:rsidRPr="009279DF">
              <w:rPr>
                <w:rFonts w:ascii="Times New Roman" w:hAnsi="Times New Roman" w:cs="Times New Roman"/>
                <w:sz w:val="18"/>
                <w:szCs w:val="18"/>
              </w:rPr>
              <w:t>kontrola</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sluha</w:t>
            </w:r>
            <w:proofErr w:type="spellEnd"/>
            <w:r w:rsidRPr="009279DF">
              <w:rPr>
                <w:rFonts w:ascii="Times New Roman" w:hAnsi="Times New Roman" w:cs="Times New Roman"/>
                <w:sz w:val="18"/>
                <w:szCs w:val="18"/>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78A90" w14:textId="6670ED1A" w:rsidR="005E41FD" w:rsidRPr="009279DF" w:rsidRDefault="00CF2F98" w:rsidP="009279DF">
            <w:pPr>
              <w:pStyle w:val="Default"/>
              <w:spacing w:line="276" w:lineRule="auto"/>
              <w:jc w:val="right"/>
              <w:rPr>
                <w:rFonts w:ascii="Times New Roman" w:hAnsi="Times New Roman" w:cs="Times New Roman"/>
                <w:sz w:val="18"/>
                <w:szCs w:val="18"/>
              </w:rPr>
            </w:pPr>
            <w:r>
              <w:rPr>
                <w:rFonts w:ascii="Times New Roman" w:hAnsi="Times New Roman" w:cs="Times New Roman"/>
                <w:sz w:val="18"/>
                <w:szCs w:val="18"/>
              </w:rPr>
              <w:t>4</w:t>
            </w:r>
            <w:r w:rsidR="005E41FD" w:rsidRPr="009279DF">
              <w:rPr>
                <w:rFonts w:ascii="Times New Roman" w:hAnsi="Times New Roman" w:cs="Times New Roman"/>
                <w:sz w:val="18"/>
                <w:szCs w:val="18"/>
              </w:rPr>
              <w:t>.600,00</w:t>
            </w:r>
          </w:p>
        </w:tc>
      </w:tr>
      <w:tr w:rsidR="005E41FD" w:rsidRPr="00C463DB" w14:paraId="65C13E1D" w14:textId="77777777" w:rsidTr="001F18FF">
        <w:trPr>
          <w:trHeight w:val="233"/>
          <w:jc w:val="center"/>
        </w:trPr>
        <w:tc>
          <w:tcPr>
            <w:tcW w:w="675" w:type="dxa"/>
            <w:tcBorders>
              <w:top w:val="single" w:sz="4" w:space="0" w:color="000000"/>
              <w:left w:val="single" w:sz="4" w:space="0" w:color="000000"/>
              <w:bottom w:val="single" w:sz="4" w:space="0" w:color="000000"/>
            </w:tcBorders>
            <w:shd w:val="clear" w:color="auto" w:fill="auto"/>
            <w:vAlign w:val="center"/>
          </w:tcPr>
          <w:p w14:paraId="565B8E12" w14:textId="77777777" w:rsidR="005E41FD" w:rsidRPr="009279DF" w:rsidRDefault="005E41FD" w:rsidP="009279DF">
            <w:pPr>
              <w:pStyle w:val="Default"/>
              <w:spacing w:line="276" w:lineRule="auto"/>
              <w:jc w:val="center"/>
              <w:rPr>
                <w:rFonts w:ascii="Times New Roman" w:hAnsi="Times New Roman" w:cs="Times New Roman"/>
                <w:b/>
                <w:bCs/>
                <w:sz w:val="18"/>
                <w:szCs w:val="18"/>
              </w:rPr>
            </w:pPr>
            <w:r w:rsidRPr="009279DF">
              <w:rPr>
                <w:rFonts w:ascii="Times New Roman" w:hAnsi="Times New Roman" w:cs="Times New Roman"/>
                <w:b/>
                <w:bCs/>
                <w:sz w:val="18"/>
                <w:szCs w:val="18"/>
              </w:rPr>
              <w:t>7.</w:t>
            </w:r>
          </w:p>
        </w:tc>
        <w:tc>
          <w:tcPr>
            <w:tcW w:w="8169" w:type="dxa"/>
            <w:tcBorders>
              <w:top w:val="single" w:sz="4" w:space="0" w:color="000000"/>
              <w:left w:val="single" w:sz="4" w:space="0" w:color="000000"/>
              <w:bottom w:val="single" w:sz="4" w:space="0" w:color="000000"/>
            </w:tcBorders>
            <w:shd w:val="clear" w:color="auto" w:fill="auto"/>
            <w:vAlign w:val="center"/>
          </w:tcPr>
          <w:p w14:paraId="11662A8C" w14:textId="7E89CD23" w:rsidR="005E41FD" w:rsidRPr="009279DF" w:rsidRDefault="005E41FD" w:rsidP="009279DF">
            <w:pPr>
              <w:spacing w:line="276" w:lineRule="auto"/>
              <w:rPr>
                <w:rFonts w:ascii="Times New Roman" w:hAnsi="Times New Roman" w:cs="Times New Roman"/>
                <w:sz w:val="18"/>
                <w:szCs w:val="18"/>
              </w:rPr>
            </w:pPr>
            <w:proofErr w:type="spellStart"/>
            <w:r w:rsidRPr="009279DF">
              <w:rPr>
                <w:rFonts w:ascii="Times New Roman" w:hAnsi="Times New Roman" w:cs="Times New Roman"/>
                <w:sz w:val="18"/>
                <w:szCs w:val="18"/>
              </w:rPr>
              <w:t>Ultrazvuk</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srca</w:t>
            </w:r>
            <w:proofErr w:type="spellEnd"/>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B06D1" w14:textId="1248FF39" w:rsidR="005E41FD" w:rsidRPr="009279DF" w:rsidRDefault="00CF2F98" w:rsidP="009279DF">
            <w:pPr>
              <w:pStyle w:val="Default"/>
              <w:spacing w:line="276" w:lineRule="auto"/>
              <w:jc w:val="right"/>
              <w:rPr>
                <w:rFonts w:ascii="Times New Roman" w:hAnsi="Times New Roman" w:cs="Times New Roman"/>
                <w:sz w:val="18"/>
                <w:szCs w:val="18"/>
              </w:rPr>
            </w:pPr>
            <w:r>
              <w:rPr>
                <w:rFonts w:ascii="Times New Roman" w:hAnsi="Times New Roman" w:cs="Times New Roman"/>
                <w:sz w:val="18"/>
                <w:szCs w:val="18"/>
              </w:rPr>
              <w:t>4</w:t>
            </w:r>
            <w:r w:rsidR="005E41FD" w:rsidRPr="009279DF">
              <w:rPr>
                <w:rFonts w:ascii="Times New Roman" w:hAnsi="Times New Roman" w:cs="Times New Roman"/>
                <w:sz w:val="18"/>
                <w:szCs w:val="18"/>
              </w:rPr>
              <w:t>.600,00</w:t>
            </w:r>
          </w:p>
        </w:tc>
      </w:tr>
      <w:tr w:rsidR="005E41FD" w:rsidRPr="00C463DB" w14:paraId="6AF6048D" w14:textId="77777777" w:rsidTr="001F18FF">
        <w:trPr>
          <w:trHeight w:val="233"/>
          <w:jc w:val="center"/>
        </w:trPr>
        <w:tc>
          <w:tcPr>
            <w:tcW w:w="675" w:type="dxa"/>
            <w:tcBorders>
              <w:top w:val="single" w:sz="4" w:space="0" w:color="000000"/>
              <w:left w:val="single" w:sz="4" w:space="0" w:color="000000"/>
              <w:bottom w:val="single" w:sz="4" w:space="0" w:color="000000"/>
            </w:tcBorders>
            <w:shd w:val="clear" w:color="auto" w:fill="auto"/>
            <w:vAlign w:val="center"/>
          </w:tcPr>
          <w:p w14:paraId="4178D599" w14:textId="77777777" w:rsidR="005E41FD" w:rsidRPr="009279DF" w:rsidRDefault="005E41FD" w:rsidP="009279DF">
            <w:pPr>
              <w:pStyle w:val="Default"/>
              <w:spacing w:line="276" w:lineRule="auto"/>
              <w:jc w:val="center"/>
              <w:rPr>
                <w:rFonts w:ascii="Times New Roman" w:hAnsi="Times New Roman" w:cs="Times New Roman"/>
                <w:b/>
                <w:bCs/>
                <w:sz w:val="18"/>
                <w:szCs w:val="18"/>
              </w:rPr>
            </w:pPr>
            <w:r w:rsidRPr="009279DF">
              <w:rPr>
                <w:rFonts w:ascii="Times New Roman" w:hAnsi="Times New Roman" w:cs="Times New Roman"/>
                <w:b/>
                <w:bCs/>
                <w:sz w:val="18"/>
                <w:szCs w:val="18"/>
              </w:rPr>
              <w:t>8.</w:t>
            </w:r>
          </w:p>
        </w:tc>
        <w:tc>
          <w:tcPr>
            <w:tcW w:w="8169" w:type="dxa"/>
            <w:tcBorders>
              <w:top w:val="single" w:sz="4" w:space="0" w:color="000000"/>
              <w:left w:val="single" w:sz="4" w:space="0" w:color="000000"/>
              <w:bottom w:val="single" w:sz="4" w:space="0" w:color="000000"/>
            </w:tcBorders>
            <w:shd w:val="clear" w:color="auto" w:fill="auto"/>
            <w:vAlign w:val="center"/>
          </w:tcPr>
          <w:p w14:paraId="53A71A1C" w14:textId="77777777" w:rsidR="005E41FD" w:rsidRPr="009279DF" w:rsidRDefault="005E41FD" w:rsidP="009279DF">
            <w:pPr>
              <w:spacing w:line="276" w:lineRule="auto"/>
              <w:rPr>
                <w:rFonts w:ascii="Times New Roman" w:hAnsi="Times New Roman" w:cs="Times New Roman"/>
                <w:sz w:val="18"/>
                <w:szCs w:val="18"/>
              </w:rPr>
            </w:pPr>
            <w:r w:rsidRPr="009279DF">
              <w:rPr>
                <w:rFonts w:ascii="Times New Roman" w:hAnsi="Times New Roman" w:cs="Times New Roman"/>
                <w:sz w:val="18"/>
                <w:szCs w:val="18"/>
              </w:rPr>
              <w:t xml:space="preserve">Test </w:t>
            </w:r>
            <w:proofErr w:type="spellStart"/>
            <w:r w:rsidRPr="009279DF">
              <w:rPr>
                <w:rFonts w:ascii="Times New Roman" w:hAnsi="Times New Roman" w:cs="Times New Roman"/>
                <w:sz w:val="18"/>
                <w:szCs w:val="18"/>
              </w:rPr>
              <w:t>opterećenja</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srca</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ergometrija</w:t>
            </w:r>
            <w:proofErr w:type="spellEnd"/>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1819B" w14:textId="1998597D" w:rsidR="005E41FD" w:rsidRPr="009279DF" w:rsidRDefault="00CF2F98" w:rsidP="009279DF">
            <w:pPr>
              <w:pStyle w:val="Default"/>
              <w:spacing w:line="276" w:lineRule="auto"/>
              <w:jc w:val="right"/>
              <w:rPr>
                <w:rFonts w:ascii="Times New Roman" w:hAnsi="Times New Roman" w:cs="Times New Roman"/>
                <w:sz w:val="18"/>
                <w:szCs w:val="18"/>
              </w:rPr>
            </w:pPr>
            <w:r>
              <w:rPr>
                <w:rFonts w:ascii="Times New Roman" w:hAnsi="Times New Roman" w:cs="Times New Roman"/>
                <w:sz w:val="18"/>
                <w:szCs w:val="18"/>
              </w:rPr>
              <w:t>10</w:t>
            </w:r>
            <w:r w:rsidR="005E41FD" w:rsidRPr="009279DF">
              <w:rPr>
                <w:rFonts w:ascii="Times New Roman" w:hAnsi="Times New Roman" w:cs="Times New Roman"/>
                <w:sz w:val="18"/>
                <w:szCs w:val="18"/>
              </w:rPr>
              <w:t>.000,00</w:t>
            </w:r>
          </w:p>
        </w:tc>
      </w:tr>
      <w:tr w:rsidR="005E41FD" w:rsidRPr="00C463DB" w14:paraId="51E7A70D" w14:textId="77777777" w:rsidTr="001F18FF">
        <w:trPr>
          <w:trHeight w:val="233"/>
          <w:jc w:val="center"/>
        </w:trPr>
        <w:tc>
          <w:tcPr>
            <w:tcW w:w="675" w:type="dxa"/>
            <w:tcBorders>
              <w:top w:val="single" w:sz="4" w:space="0" w:color="000000"/>
              <w:left w:val="single" w:sz="4" w:space="0" w:color="000000"/>
              <w:bottom w:val="single" w:sz="4" w:space="0" w:color="000000"/>
            </w:tcBorders>
            <w:shd w:val="clear" w:color="auto" w:fill="auto"/>
            <w:vAlign w:val="center"/>
          </w:tcPr>
          <w:p w14:paraId="7B198EFA" w14:textId="77777777" w:rsidR="005E41FD" w:rsidRPr="009279DF" w:rsidRDefault="005E41FD" w:rsidP="009279DF">
            <w:pPr>
              <w:pStyle w:val="Default"/>
              <w:spacing w:line="276" w:lineRule="auto"/>
              <w:jc w:val="center"/>
              <w:rPr>
                <w:rFonts w:ascii="Times New Roman" w:hAnsi="Times New Roman" w:cs="Times New Roman"/>
                <w:b/>
                <w:bCs/>
                <w:sz w:val="18"/>
                <w:szCs w:val="18"/>
              </w:rPr>
            </w:pPr>
            <w:r w:rsidRPr="009279DF">
              <w:rPr>
                <w:rFonts w:ascii="Times New Roman" w:hAnsi="Times New Roman" w:cs="Times New Roman"/>
                <w:b/>
                <w:bCs/>
                <w:sz w:val="18"/>
                <w:szCs w:val="18"/>
              </w:rPr>
              <w:t>9.</w:t>
            </w:r>
          </w:p>
        </w:tc>
        <w:tc>
          <w:tcPr>
            <w:tcW w:w="8169" w:type="dxa"/>
            <w:tcBorders>
              <w:top w:val="single" w:sz="4" w:space="0" w:color="000000"/>
              <w:left w:val="single" w:sz="4" w:space="0" w:color="000000"/>
              <w:bottom w:val="single" w:sz="4" w:space="0" w:color="000000"/>
            </w:tcBorders>
            <w:shd w:val="clear" w:color="auto" w:fill="auto"/>
            <w:vAlign w:val="center"/>
          </w:tcPr>
          <w:p w14:paraId="1E8F1378" w14:textId="77777777" w:rsidR="005E41FD" w:rsidRPr="009279DF" w:rsidRDefault="005E41FD" w:rsidP="009279DF">
            <w:pPr>
              <w:spacing w:line="276" w:lineRule="auto"/>
              <w:rPr>
                <w:rFonts w:ascii="Times New Roman" w:hAnsi="Times New Roman" w:cs="Times New Roman"/>
                <w:sz w:val="18"/>
                <w:szCs w:val="18"/>
              </w:rPr>
            </w:pPr>
            <w:r w:rsidRPr="009279DF">
              <w:rPr>
                <w:rFonts w:ascii="Times New Roman" w:hAnsi="Times New Roman" w:cs="Times New Roman"/>
                <w:sz w:val="18"/>
                <w:szCs w:val="18"/>
              </w:rPr>
              <w:t>PSA –tumor marker prostate</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AA5CD" w14:textId="1DB2F9ED" w:rsidR="005E41FD" w:rsidRPr="009279DF" w:rsidRDefault="00CF2F98" w:rsidP="009279DF">
            <w:pPr>
              <w:pStyle w:val="Default"/>
              <w:spacing w:line="276" w:lineRule="auto"/>
              <w:jc w:val="right"/>
              <w:rPr>
                <w:rFonts w:ascii="Times New Roman" w:hAnsi="Times New Roman" w:cs="Times New Roman"/>
                <w:sz w:val="18"/>
                <w:szCs w:val="18"/>
              </w:rPr>
            </w:pPr>
            <w:r>
              <w:rPr>
                <w:rFonts w:ascii="Times New Roman" w:hAnsi="Times New Roman" w:cs="Times New Roman"/>
                <w:sz w:val="18"/>
                <w:szCs w:val="18"/>
              </w:rPr>
              <w:t>1.2</w:t>
            </w:r>
            <w:r w:rsidR="005E41FD" w:rsidRPr="009279DF">
              <w:rPr>
                <w:rFonts w:ascii="Times New Roman" w:hAnsi="Times New Roman" w:cs="Times New Roman"/>
                <w:sz w:val="18"/>
                <w:szCs w:val="18"/>
              </w:rPr>
              <w:t>00,00</w:t>
            </w:r>
          </w:p>
        </w:tc>
      </w:tr>
      <w:tr w:rsidR="005E41FD" w:rsidRPr="00C463DB" w14:paraId="0FDCFE06" w14:textId="77777777" w:rsidTr="001F18FF">
        <w:trPr>
          <w:trHeight w:val="233"/>
          <w:jc w:val="center"/>
        </w:trPr>
        <w:tc>
          <w:tcPr>
            <w:tcW w:w="675" w:type="dxa"/>
            <w:tcBorders>
              <w:top w:val="single" w:sz="4" w:space="0" w:color="000000"/>
              <w:left w:val="single" w:sz="4" w:space="0" w:color="000000"/>
              <w:bottom w:val="single" w:sz="4" w:space="0" w:color="000000"/>
            </w:tcBorders>
            <w:shd w:val="clear" w:color="auto" w:fill="auto"/>
            <w:vAlign w:val="center"/>
          </w:tcPr>
          <w:p w14:paraId="3F00880C" w14:textId="77777777" w:rsidR="005E41FD" w:rsidRPr="009279DF" w:rsidRDefault="005E41FD" w:rsidP="009279DF">
            <w:pPr>
              <w:pStyle w:val="Default"/>
              <w:spacing w:line="276" w:lineRule="auto"/>
              <w:jc w:val="center"/>
              <w:rPr>
                <w:rFonts w:ascii="Times New Roman" w:hAnsi="Times New Roman" w:cs="Times New Roman"/>
                <w:b/>
                <w:bCs/>
                <w:sz w:val="18"/>
                <w:szCs w:val="18"/>
              </w:rPr>
            </w:pPr>
            <w:r w:rsidRPr="009279DF">
              <w:rPr>
                <w:rFonts w:ascii="Times New Roman" w:hAnsi="Times New Roman" w:cs="Times New Roman"/>
                <w:b/>
                <w:bCs/>
                <w:sz w:val="18"/>
                <w:szCs w:val="18"/>
              </w:rPr>
              <w:t>10.</w:t>
            </w:r>
          </w:p>
        </w:tc>
        <w:tc>
          <w:tcPr>
            <w:tcW w:w="8169" w:type="dxa"/>
            <w:tcBorders>
              <w:top w:val="single" w:sz="4" w:space="0" w:color="000000"/>
              <w:left w:val="single" w:sz="4" w:space="0" w:color="000000"/>
              <w:bottom w:val="single" w:sz="4" w:space="0" w:color="000000"/>
            </w:tcBorders>
            <w:shd w:val="clear" w:color="auto" w:fill="auto"/>
            <w:vAlign w:val="center"/>
          </w:tcPr>
          <w:p w14:paraId="12700489" w14:textId="77777777" w:rsidR="005E41FD" w:rsidRPr="009279DF" w:rsidRDefault="005E41FD" w:rsidP="009279DF">
            <w:pPr>
              <w:spacing w:line="276" w:lineRule="auto"/>
              <w:rPr>
                <w:rFonts w:ascii="Times New Roman" w:hAnsi="Times New Roman" w:cs="Times New Roman"/>
                <w:sz w:val="18"/>
                <w:szCs w:val="18"/>
              </w:rPr>
            </w:pPr>
            <w:proofErr w:type="spellStart"/>
            <w:r w:rsidRPr="009279DF">
              <w:rPr>
                <w:rFonts w:ascii="Times New Roman" w:hAnsi="Times New Roman" w:cs="Times New Roman"/>
                <w:sz w:val="18"/>
                <w:szCs w:val="18"/>
              </w:rPr>
              <w:t>Pregled</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urologa</w:t>
            </w:r>
            <w:proofErr w:type="spellEnd"/>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ABCE1" w14:textId="138E811C" w:rsidR="005E41FD" w:rsidRPr="009279DF" w:rsidRDefault="00CF2F98" w:rsidP="009279DF">
            <w:pPr>
              <w:pStyle w:val="Default"/>
              <w:spacing w:line="276" w:lineRule="auto"/>
              <w:jc w:val="right"/>
              <w:rPr>
                <w:rFonts w:ascii="Times New Roman" w:hAnsi="Times New Roman" w:cs="Times New Roman"/>
                <w:sz w:val="18"/>
                <w:szCs w:val="18"/>
              </w:rPr>
            </w:pPr>
            <w:r>
              <w:rPr>
                <w:rFonts w:ascii="Times New Roman" w:hAnsi="Times New Roman" w:cs="Times New Roman"/>
                <w:sz w:val="18"/>
                <w:szCs w:val="18"/>
              </w:rPr>
              <w:t>4.4</w:t>
            </w:r>
            <w:r w:rsidR="005E41FD" w:rsidRPr="009279DF">
              <w:rPr>
                <w:rFonts w:ascii="Times New Roman" w:hAnsi="Times New Roman" w:cs="Times New Roman"/>
                <w:sz w:val="18"/>
                <w:szCs w:val="18"/>
              </w:rPr>
              <w:t>00,00</w:t>
            </w:r>
          </w:p>
        </w:tc>
      </w:tr>
      <w:tr w:rsidR="005E41FD" w:rsidRPr="00C463DB" w14:paraId="0358074E" w14:textId="77777777" w:rsidTr="001F18FF">
        <w:trPr>
          <w:trHeight w:val="233"/>
          <w:jc w:val="center"/>
        </w:trPr>
        <w:tc>
          <w:tcPr>
            <w:tcW w:w="675" w:type="dxa"/>
            <w:tcBorders>
              <w:top w:val="single" w:sz="4" w:space="0" w:color="000000"/>
              <w:left w:val="single" w:sz="4" w:space="0" w:color="000000"/>
              <w:bottom w:val="single" w:sz="4" w:space="0" w:color="000000"/>
            </w:tcBorders>
            <w:shd w:val="clear" w:color="auto" w:fill="auto"/>
            <w:vAlign w:val="center"/>
          </w:tcPr>
          <w:p w14:paraId="2C09F071" w14:textId="77777777" w:rsidR="005E41FD" w:rsidRPr="009279DF" w:rsidRDefault="005E41FD" w:rsidP="009279DF">
            <w:pPr>
              <w:pStyle w:val="Default"/>
              <w:spacing w:line="276" w:lineRule="auto"/>
              <w:jc w:val="center"/>
              <w:rPr>
                <w:rFonts w:ascii="Times New Roman" w:hAnsi="Times New Roman" w:cs="Times New Roman"/>
                <w:b/>
                <w:bCs/>
                <w:sz w:val="18"/>
                <w:szCs w:val="18"/>
              </w:rPr>
            </w:pPr>
            <w:r w:rsidRPr="009279DF">
              <w:rPr>
                <w:rFonts w:ascii="Times New Roman" w:hAnsi="Times New Roman" w:cs="Times New Roman"/>
                <w:b/>
                <w:bCs/>
                <w:sz w:val="18"/>
                <w:szCs w:val="18"/>
              </w:rPr>
              <w:t>11.</w:t>
            </w:r>
          </w:p>
        </w:tc>
        <w:tc>
          <w:tcPr>
            <w:tcW w:w="8169" w:type="dxa"/>
            <w:tcBorders>
              <w:top w:val="single" w:sz="4" w:space="0" w:color="000000"/>
              <w:left w:val="single" w:sz="4" w:space="0" w:color="000000"/>
              <w:bottom w:val="single" w:sz="4" w:space="0" w:color="000000"/>
            </w:tcBorders>
            <w:shd w:val="clear" w:color="auto" w:fill="auto"/>
            <w:vAlign w:val="center"/>
          </w:tcPr>
          <w:p w14:paraId="1459E4BD" w14:textId="77777777" w:rsidR="005E41FD" w:rsidRPr="009279DF" w:rsidRDefault="005E41FD" w:rsidP="009279DF">
            <w:pPr>
              <w:spacing w:line="276" w:lineRule="auto"/>
              <w:rPr>
                <w:rFonts w:ascii="Times New Roman" w:hAnsi="Times New Roman" w:cs="Times New Roman"/>
                <w:sz w:val="18"/>
                <w:szCs w:val="18"/>
              </w:rPr>
            </w:pPr>
            <w:proofErr w:type="spellStart"/>
            <w:r w:rsidRPr="009279DF">
              <w:rPr>
                <w:rFonts w:ascii="Times New Roman" w:hAnsi="Times New Roman" w:cs="Times New Roman"/>
                <w:sz w:val="18"/>
                <w:szCs w:val="18"/>
              </w:rPr>
              <w:t>Ultrazvuk</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dojki</w:t>
            </w:r>
            <w:proofErr w:type="spellEnd"/>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8D74A" w14:textId="75538AB9" w:rsidR="005E41FD" w:rsidRPr="009279DF" w:rsidRDefault="00625268" w:rsidP="009279DF">
            <w:pPr>
              <w:pStyle w:val="Default"/>
              <w:spacing w:line="276" w:lineRule="auto"/>
              <w:jc w:val="right"/>
              <w:rPr>
                <w:rFonts w:ascii="Times New Roman" w:hAnsi="Times New Roman" w:cs="Times New Roman"/>
                <w:sz w:val="18"/>
                <w:szCs w:val="18"/>
              </w:rPr>
            </w:pPr>
            <w:r>
              <w:rPr>
                <w:rFonts w:ascii="Times New Roman" w:hAnsi="Times New Roman" w:cs="Times New Roman"/>
                <w:sz w:val="18"/>
                <w:szCs w:val="18"/>
              </w:rPr>
              <w:t>2.2</w:t>
            </w:r>
            <w:r w:rsidR="005E41FD" w:rsidRPr="009279DF">
              <w:rPr>
                <w:rFonts w:ascii="Times New Roman" w:hAnsi="Times New Roman" w:cs="Times New Roman"/>
                <w:sz w:val="18"/>
                <w:szCs w:val="18"/>
              </w:rPr>
              <w:t>00,00</w:t>
            </w:r>
          </w:p>
        </w:tc>
      </w:tr>
      <w:tr w:rsidR="005E41FD" w:rsidRPr="00C463DB" w14:paraId="7CAD3FFC" w14:textId="77777777" w:rsidTr="001F18FF">
        <w:trPr>
          <w:trHeight w:val="233"/>
          <w:jc w:val="center"/>
        </w:trPr>
        <w:tc>
          <w:tcPr>
            <w:tcW w:w="675" w:type="dxa"/>
            <w:tcBorders>
              <w:top w:val="single" w:sz="4" w:space="0" w:color="000000"/>
              <w:left w:val="single" w:sz="4" w:space="0" w:color="000000"/>
              <w:bottom w:val="single" w:sz="4" w:space="0" w:color="000000"/>
            </w:tcBorders>
            <w:shd w:val="clear" w:color="auto" w:fill="auto"/>
            <w:vAlign w:val="center"/>
          </w:tcPr>
          <w:p w14:paraId="631CF182" w14:textId="77777777" w:rsidR="005E41FD" w:rsidRPr="009279DF" w:rsidRDefault="005E41FD" w:rsidP="009279DF">
            <w:pPr>
              <w:pStyle w:val="Default"/>
              <w:spacing w:line="276" w:lineRule="auto"/>
              <w:jc w:val="center"/>
              <w:rPr>
                <w:rFonts w:ascii="Times New Roman" w:hAnsi="Times New Roman" w:cs="Times New Roman"/>
                <w:b/>
                <w:bCs/>
                <w:sz w:val="18"/>
                <w:szCs w:val="18"/>
              </w:rPr>
            </w:pPr>
            <w:r w:rsidRPr="009279DF">
              <w:rPr>
                <w:rFonts w:ascii="Times New Roman" w:hAnsi="Times New Roman" w:cs="Times New Roman"/>
                <w:b/>
                <w:bCs/>
                <w:sz w:val="18"/>
                <w:szCs w:val="18"/>
              </w:rPr>
              <w:t>12.</w:t>
            </w:r>
          </w:p>
        </w:tc>
        <w:tc>
          <w:tcPr>
            <w:tcW w:w="8169" w:type="dxa"/>
            <w:tcBorders>
              <w:top w:val="single" w:sz="4" w:space="0" w:color="000000"/>
              <w:left w:val="single" w:sz="4" w:space="0" w:color="000000"/>
              <w:bottom w:val="single" w:sz="4" w:space="0" w:color="000000"/>
            </w:tcBorders>
            <w:shd w:val="clear" w:color="auto" w:fill="auto"/>
            <w:vAlign w:val="center"/>
          </w:tcPr>
          <w:p w14:paraId="5FA73FCB" w14:textId="0269B47C" w:rsidR="005E41FD" w:rsidRPr="009279DF" w:rsidRDefault="005E41FD" w:rsidP="003F3377">
            <w:pPr>
              <w:spacing w:line="276" w:lineRule="auto"/>
              <w:rPr>
                <w:rFonts w:ascii="Times New Roman" w:hAnsi="Times New Roman" w:cs="Times New Roman"/>
                <w:sz w:val="18"/>
                <w:szCs w:val="18"/>
                <w:lang w:val="sr-Latn-CS" w:eastAsia="en-US"/>
              </w:rPr>
            </w:pPr>
            <w:proofErr w:type="spellStart"/>
            <w:r w:rsidRPr="009279DF">
              <w:rPr>
                <w:rFonts w:ascii="Times New Roman" w:hAnsi="Times New Roman" w:cs="Times New Roman"/>
                <w:sz w:val="18"/>
                <w:szCs w:val="18"/>
              </w:rPr>
              <w:t>Ginekološki</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paket</w:t>
            </w:r>
            <w:proofErr w:type="spellEnd"/>
            <w:r w:rsidRPr="009279DF">
              <w:rPr>
                <w:rFonts w:ascii="Times New Roman" w:hAnsi="Times New Roman" w:cs="Times New Roman"/>
                <w:sz w:val="18"/>
                <w:szCs w:val="18"/>
              </w:rPr>
              <w:t>:</w:t>
            </w:r>
            <w:r w:rsidR="003F3377">
              <w:rPr>
                <w:rFonts w:ascii="Times New Roman" w:hAnsi="Times New Roman" w:cs="Times New Roman"/>
                <w:sz w:val="18"/>
                <w:szCs w:val="18"/>
              </w:rPr>
              <w:t xml:space="preserve"> </w:t>
            </w:r>
            <w:proofErr w:type="spellStart"/>
            <w:r w:rsidRPr="009279DF">
              <w:rPr>
                <w:rFonts w:ascii="Times New Roman" w:eastAsiaTheme="minorEastAsia" w:hAnsi="Times New Roman" w:cs="Times New Roman"/>
                <w:sz w:val="18"/>
                <w:szCs w:val="18"/>
              </w:rPr>
              <w:t>Ginekološki</w:t>
            </w:r>
            <w:proofErr w:type="spellEnd"/>
            <w:r w:rsidRPr="009279DF">
              <w:rPr>
                <w:rFonts w:ascii="Times New Roman" w:eastAsiaTheme="minorEastAsia" w:hAnsi="Times New Roman" w:cs="Times New Roman"/>
                <w:sz w:val="18"/>
                <w:szCs w:val="18"/>
              </w:rPr>
              <w:t xml:space="preserve"> </w:t>
            </w:r>
            <w:proofErr w:type="spellStart"/>
            <w:r w:rsidRPr="009279DF">
              <w:rPr>
                <w:rFonts w:ascii="Times New Roman" w:eastAsiaTheme="minorEastAsia" w:hAnsi="Times New Roman" w:cs="Times New Roman"/>
                <w:sz w:val="18"/>
                <w:szCs w:val="18"/>
              </w:rPr>
              <w:t>pregled</w:t>
            </w:r>
            <w:proofErr w:type="spellEnd"/>
            <w:r w:rsidRPr="009279DF">
              <w:rPr>
                <w:rFonts w:ascii="Times New Roman" w:eastAsiaTheme="minorEastAsia" w:hAnsi="Times New Roman" w:cs="Times New Roman"/>
                <w:sz w:val="18"/>
                <w:szCs w:val="18"/>
              </w:rPr>
              <w:t xml:space="preserve">, </w:t>
            </w:r>
            <w:proofErr w:type="spellStart"/>
            <w:r w:rsidRPr="009279DF">
              <w:rPr>
                <w:rFonts w:ascii="Times New Roman" w:eastAsiaTheme="minorEastAsia" w:hAnsi="Times New Roman" w:cs="Times New Roman"/>
                <w:sz w:val="18"/>
                <w:szCs w:val="18"/>
              </w:rPr>
              <w:t>ginekološki</w:t>
            </w:r>
            <w:proofErr w:type="spellEnd"/>
            <w:r w:rsidRPr="009279DF">
              <w:rPr>
                <w:rFonts w:ascii="Times New Roman" w:eastAsiaTheme="minorEastAsia" w:hAnsi="Times New Roman" w:cs="Times New Roman"/>
                <w:sz w:val="18"/>
                <w:szCs w:val="18"/>
              </w:rPr>
              <w:t xml:space="preserve"> </w:t>
            </w:r>
            <w:proofErr w:type="spellStart"/>
            <w:r w:rsidRPr="009279DF">
              <w:rPr>
                <w:rFonts w:ascii="Times New Roman" w:eastAsiaTheme="minorEastAsia" w:hAnsi="Times New Roman" w:cs="Times New Roman"/>
                <w:sz w:val="18"/>
                <w:szCs w:val="18"/>
              </w:rPr>
              <w:t>ultrazvuk</w:t>
            </w:r>
            <w:proofErr w:type="spellEnd"/>
            <w:r w:rsidR="003F3377">
              <w:rPr>
                <w:rFonts w:ascii="Times New Roman" w:eastAsiaTheme="minorEastAsia" w:hAnsi="Times New Roman" w:cs="Times New Roman"/>
                <w:sz w:val="18"/>
                <w:szCs w:val="18"/>
              </w:rPr>
              <w:t xml:space="preserve">, </w:t>
            </w:r>
            <w:proofErr w:type="spellStart"/>
            <w:r w:rsidRPr="009279DF">
              <w:rPr>
                <w:rFonts w:ascii="Times New Roman" w:eastAsiaTheme="minorEastAsia" w:hAnsi="Times New Roman" w:cs="Times New Roman"/>
                <w:sz w:val="18"/>
                <w:szCs w:val="18"/>
              </w:rPr>
              <w:t>Papanicolaou</w:t>
            </w:r>
            <w:proofErr w:type="spellEnd"/>
            <w:r w:rsidRPr="009279DF">
              <w:rPr>
                <w:rFonts w:ascii="Times New Roman" w:eastAsiaTheme="minorEastAsia" w:hAnsi="Times New Roman" w:cs="Times New Roman"/>
                <w:sz w:val="18"/>
                <w:szCs w:val="18"/>
              </w:rPr>
              <w:t xml:space="preserve"> test + </w:t>
            </w:r>
            <w:proofErr w:type="spellStart"/>
            <w:r w:rsidRPr="009279DF">
              <w:rPr>
                <w:rFonts w:ascii="Times New Roman" w:eastAsiaTheme="minorEastAsia" w:hAnsi="Times New Roman" w:cs="Times New Roman"/>
                <w:sz w:val="18"/>
                <w:szCs w:val="18"/>
              </w:rPr>
              <w:t>grupa</w:t>
            </w:r>
            <w:proofErr w:type="spellEnd"/>
            <w:r w:rsidRPr="009279DF">
              <w:rPr>
                <w:rFonts w:ascii="Times New Roman" w:eastAsiaTheme="minorEastAsia" w:hAnsi="Times New Roman" w:cs="Times New Roman"/>
                <w:sz w:val="18"/>
                <w:szCs w:val="18"/>
              </w:rPr>
              <w:t xml:space="preserve"> </w:t>
            </w:r>
            <w:proofErr w:type="spellStart"/>
            <w:r w:rsidRPr="009279DF">
              <w:rPr>
                <w:rFonts w:ascii="Times New Roman" w:eastAsiaTheme="minorEastAsia" w:hAnsi="Times New Roman" w:cs="Times New Roman"/>
                <w:sz w:val="18"/>
                <w:szCs w:val="18"/>
              </w:rPr>
              <w:t>vaginalog</w:t>
            </w:r>
            <w:proofErr w:type="spellEnd"/>
            <w:r w:rsidRPr="009279DF">
              <w:rPr>
                <w:rFonts w:ascii="Times New Roman" w:eastAsiaTheme="minorEastAsia" w:hAnsi="Times New Roman" w:cs="Times New Roman"/>
                <w:sz w:val="18"/>
                <w:szCs w:val="18"/>
              </w:rPr>
              <w:t xml:space="preserve"> </w:t>
            </w:r>
            <w:proofErr w:type="spellStart"/>
            <w:r w:rsidRPr="009279DF">
              <w:rPr>
                <w:rFonts w:ascii="Times New Roman" w:eastAsiaTheme="minorEastAsia" w:hAnsi="Times New Roman" w:cs="Times New Roman"/>
                <w:sz w:val="18"/>
                <w:szCs w:val="18"/>
              </w:rPr>
              <w:t>sekreta</w:t>
            </w:r>
            <w:proofErr w:type="spellEnd"/>
            <w:r w:rsidRPr="009279DF">
              <w:rPr>
                <w:rFonts w:ascii="Times New Roman" w:eastAsiaTheme="minorEastAsia" w:hAnsi="Times New Roman" w:cs="Times New Roman"/>
                <w:sz w:val="18"/>
                <w:szCs w:val="18"/>
              </w:rPr>
              <w:t>,</w:t>
            </w:r>
            <w:r w:rsidR="003F3377">
              <w:rPr>
                <w:rFonts w:ascii="Times New Roman" w:eastAsiaTheme="minorEastAsia" w:hAnsi="Times New Roman" w:cs="Times New Roman"/>
                <w:sz w:val="18"/>
                <w:szCs w:val="18"/>
              </w:rPr>
              <w:t xml:space="preserve"> </w:t>
            </w:r>
            <w:proofErr w:type="spellStart"/>
            <w:r w:rsidRPr="009279DF">
              <w:rPr>
                <w:rFonts w:ascii="Times New Roman" w:eastAsiaTheme="minorEastAsia" w:hAnsi="Times New Roman" w:cs="Times New Roman"/>
                <w:sz w:val="18"/>
                <w:szCs w:val="18"/>
              </w:rPr>
              <w:t>kolposkopija</w:t>
            </w:r>
            <w:proofErr w:type="spellEnd"/>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73446" w14:textId="7B470EC6" w:rsidR="005E41FD" w:rsidRPr="009279DF" w:rsidRDefault="00CF2F98" w:rsidP="009279DF">
            <w:pPr>
              <w:pStyle w:val="Default"/>
              <w:spacing w:line="276" w:lineRule="auto"/>
              <w:jc w:val="right"/>
              <w:rPr>
                <w:rFonts w:ascii="Times New Roman" w:hAnsi="Times New Roman" w:cs="Times New Roman"/>
                <w:sz w:val="18"/>
                <w:szCs w:val="18"/>
              </w:rPr>
            </w:pPr>
            <w:r>
              <w:rPr>
                <w:rFonts w:ascii="Times New Roman" w:hAnsi="Times New Roman" w:cs="Times New Roman"/>
                <w:sz w:val="18"/>
                <w:szCs w:val="18"/>
              </w:rPr>
              <w:t>6.6</w:t>
            </w:r>
            <w:r w:rsidR="005E41FD" w:rsidRPr="009279DF">
              <w:rPr>
                <w:rFonts w:ascii="Times New Roman" w:hAnsi="Times New Roman" w:cs="Times New Roman"/>
                <w:sz w:val="18"/>
                <w:szCs w:val="18"/>
              </w:rPr>
              <w:t>00,00</w:t>
            </w:r>
          </w:p>
        </w:tc>
      </w:tr>
      <w:tr w:rsidR="005E41FD" w:rsidRPr="00C463DB" w14:paraId="2F95DF2B" w14:textId="77777777" w:rsidTr="001F18FF">
        <w:trPr>
          <w:trHeight w:val="233"/>
          <w:jc w:val="center"/>
        </w:trPr>
        <w:tc>
          <w:tcPr>
            <w:tcW w:w="675" w:type="dxa"/>
            <w:tcBorders>
              <w:top w:val="single" w:sz="4" w:space="0" w:color="000000"/>
              <w:left w:val="single" w:sz="4" w:space="0" w:color="000000"/>
              <w:bottom w:val="single" w:sz="4" w:space="0" w:color="000000"/>
            </w:tcBorders>
            <w:shd w:val="clear" w:color="auto" w:fill="auto"/>
            <w:vAlign w:val="center"/>
          </w:tcPr>
          <w:p w14:paraId="1D7CAF98" w14:textId="77777777" w:rsidR="005E41FD" w:rsidRPr="009279DF" w:rsidRDefault="005E41FD" w:rsidP="009279DF">
            <w:pPr>
              <w:pStyle w:val="Default"/>
              <w:spacing w:line="276" w:lineRule="auto"/>
              <w:jc w:val="center"/>
              <w:rPr>
                <w:rFonts w:ascii="Times New Roman" w:hAnsi="Times New Roman" w:cs="Times New Roman"/>
                <w:b/>
                <w:bCs/>
                <w:sz w:val="18"/>
                <w:szCs w:val="18"/>
              </w:rPr>
            </w:pPr>
            <w:r w:rsidRPr="009279DF">
              <w:rPr>
                <w:rFonts w:ascii="Times New Roman" w:hAnsi="Times New Roman" w:cs="Times New Roman"/>
                <w:b/>
                <w:bCs/>
                <w:sz w:val="18"/>
                <w:szCs w:val="18"/>
              </w:rPr>
              <w:t>13.</w:t>
            </w:r>
          </w:p>
        </w:tc>
        <w:tc>
          <w:tcPr>
            <w:tcW w:w="8169" w:type="dxa"/>
            <w:tcBorders>
              <w:top w:val="single" w:sz="4" w:space="0" w:color="000000"/>
              <w:left w:val="single" w:sz="4" w:space="0" w:color="000000"/>
              <w:bottom w:val="single" w:sz="4" w:space="0" w:color="000000"/>
            </w:tcBorders>
            <w:shd w:val="clear" w:color="auto" w:fill="auto"/>
            <w:vAlign w:val="center"/>
          </w:tcPr>
          <w:p w14:paraId="5369163C" w14:textId="77777777" w:rsidR="005E41FD" w:rsidRPr="009279DF" w:rsidRDefault="005E41FD" w:rsidP="009279DF">
            <w:pPr>
              <w:spacing w:line="276" w:lineRule="auto"/>
              <w:rPr>
                <w:rFonts w:ascii="Times New Roman" w:hAnsi="Times New Roman" w:cs="Times New Roman"/>
                <w:sz w:val="18"/>
                <w:szCs w:val="18"/>
              </w:rPr>
            </w:pPr>
            <w:proofErr w:type="spellStart"/>
            <w:r w:rsidRPr="009279DF">
              <w:rPr>
                <w:rFonts w:ascii="Times New Roman" w:hAnsi="Times New Roman" w:cs="Times New Roman"/>
                <w:sz w:val="18"/>
                <w:szCs w:val="18"/>
              </w:rPr>
              <w:t>Mamografija</w:t>
            </w:r>
            <w:proofErr w:type="spellEnd"/>
            <w:r w:rsidRPr="009279DF">
              <w:rPr>
                <w:rFonts w:ascii="Times New Roman" w:hAnsi="Times New Roman" w:cs="Times New Roman"/>
                <w:sz w:val="18"/>
                <w:szCs w:val="18"/>
              </w:rPr>
              <w:t xml:space="preserve"> – </w:t>
            </w:r>
            <w:proofErr w:type="spellStart"/>
            <w:r w:rsidRPr="009279DF">
              <w:rPr>
                <w:rFonts w:ascii="Times New Roman" w:hAnsi="Times New Roman" w:cs="Times New Roman"/>
                <w:sz w:val="18"/>
                <w:szCs w:val="18"/>
              </w:rPr>
              <w:t>Savetuje</w:t>
            </w:r>
            <w:proofErr w:type="spellEnd"/>
            <w:r w:rsidRPr="009279DF">
              <w:rPr>
                <w:rFonts w:ascii="Times New Roman" w:hAnsi="Times New Roman" w:cs="Times New Roman"/>
                <w:sz w:val="18"/>
                <w:szCs w:val="18"/>
              </w:rPr>
              <w:t xml:space="preserve"> se </w:t>
            </w:r>
            <w:proofErr w:type="spellStart"/>
            <w:r w:rsidRPr="009279DF">
              <w:rPr>
                <w:rFonts w:ascii="Times New Roman" w:hAnsi="Times New Roman" w:cs="Times New Roman"/>
                <w:sz w:val="18"/>
                <w:szCs w:val="18"/>
              </w:rPr>
              <w:t>ženama</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posle</w:t>
            </w:r>
            <w:proofErr w:type="spellEnd"/>
            <w:r w:rsidRPr="009279DF">
              <w:rPr>
                <w:rFonts w:ascii="Times New Roman" w:hAnsi="Times New Roman" w:cs="Times New Roman"/>
                <w:sz w:val="18"/>
                <w:szCs w:val="18"/>
              </w:rPr>
              <w:t xml:space="preserve"> 45 </w:t>
            </w:r>
            <w:proofErr w:type="spellStart"/>
            <w:r w:rsidRPr="009279DF">
              <w:rPr>
                <w:rFonts w:ascii="Times New Roman" w:hAnsi="Times New Roman" w:cs="Times New Roman"/>
                <w:sz w:val="18"/>
                <w:szCs w:val="18"/>
              </w:rPr>
              <w:t>godine</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na</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dve</w:t>
            </w:r>
            <w:proofErr w:type="spellEnd"/>
            <w:r w:rsidRPr="009279DF">
              <w:rPr>
                <w:rFonts w:ascii="Times New Roman" w:hAnsi="Times New Roman" w:cs="Times New Roman"/>
                <w:sz w:val="18"/>
                <w:szCs w:val="18"/>
              </w:rPr>
              <w:t xml:space="preserve"> do tri </w:t>
            </w:r>
            <w:proofErr w:type="spellStart"/>
            <w:r w:rsidRPr="009279DF">
              <w:rPr>
                <w:rFonts w:ascii="Times New Roman" w:hAnsi="Times New Roman" w:cs="Times New Roman"/>
                <w:sz w:val="18"/>
                <w:szCs w:val="18"/>
              </w:rPr>
              <w:t>godine</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ili</w:t>
            </w:r>
            <w:proofErr w:type="spellEnd"/>
            <w:r w:rsidRPr="009279DF">
              <w:rPr>
                <w:rFonts w:ascii="Times New Roman" w:hAnsi="Times New Roman" w:cs="Times New Roman"/>
                <w:sz w:val="18"/>
                <w:szCs w:val="18"/>
              </w:rPr>
              <w:t xml:space="preserve"> od 40 </w:t>
            </w:r>
            <w:proofErr w:type="spellStart"/>
            <w:r w:rsidRPr="009279DF">
              <w:rPr>
                <w:rFonts w:ascii="Times New Roman" w:hAnsi="Times New Roman" w:cs="Times New Roman"/>
                <w:sz w:val="18"/>
                <w:szCs w:val="18"/>
              </w:rPr>
              <w:t>godine</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ukoliko</w:t>
            </w:r>
            <w:proofErr w:type="spellEnd"/>
            <w:r w:rsidRPr="009279DF">
              <w:rPr>
                <w:rFonts w:ascii="Times New Roman" w:hAnsi="Times New Roman" w:cs="Times New Roman"/>
                <w:sz w:val="18"/>
                <w:szCs w:val="18"/>
              </w:rPr>
              <w:t xml:space="preserve"> u </w:t>
            </w:r>
            <w:proofErr w:type="spellStart"/>
            <w:r w:rsidRPr="009279DF">
              <w:rPr>
                <w:rFonts w:ascii="Times New Roman" w:hAnsi="Times New Roman" w:cs="Times New Roman"/>
                <w:sz w:val="18"/>
                <w:szCs w:val="18"/>
              </w:rPr>
              <w:t>porodici</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postoji</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istorija</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karcinoma</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dojke</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svake</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godine</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osim</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ako</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lekar</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ne</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kaže</w:t>
            </w:r>
            <w:proofErr w:type="spellEnd"/>
            <w:r w:rsidRPr="009279DF">
              <w:rPr>
                <w:rFonts w:ascii="Times New Roman" w:hAnsi="Times New Roman" w:cs="Times New Roman"/>
                <w:sz w:val="18"/>
                <w:szCs w:val="18"/>
              </w:rPr>
              <w:t xml:space="preserve"> </w:t>
            </w:r>
            <w:proofErr w:type="spellStart"/>
            <w:r w:rsidRPr="009279DF">
              <w:rPr>
                <w:rFonts w:ascii="Times New Roman" w:hAnsi="Times New Roman" w:cs="Times New Roman"/>
                <w:sz w:val="18"/>
                <w:szCs w:val="18"/>
              </w:rPr>
              <w:t>drugačije</w:t>
            </w:r>
            <w:proofErr w:type="spellEnd"/>
            <w:r w:rsidRPr="009279DF">
              <w:rPr>
                <w:rFonts w:ascii="Times New Roman" w:hAnsi="Times New Roman" w:cs="Times New Roman"/>
                <w:sz w:val="18"/>
                <w:szCs w:val="18"/>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6E899" w14:textId="027695E0" w:rsidR="005E41FD" w:rsidRPr="009279DF" w:rsidRDefault="00CF2F98" w:rsidP="009279DF">
            <w:pPr>
              <w:pStyle w:val="Default"/>
              <w:spacing w:line="276" w:lineRule="auto"/>
              <w:jc w:val="right"/>
              <w:rPr>
                <w:rFonts w:ascii="Times New Roman" w:hAnsi="Times New Roman" w:cs="Times New Roman"/>
                <w:sz w:val="18"/>
                <w:szCs w:val="18"/>
              </w:rPr>
            </w:pPr>
            <w:r>
              <w:rPr>
                <w:rFonts w:ascii="Times New Roman" w:hAnsi="Times New Roman" w:cs="Times New Roman"/>
                <w:sz w:val="18"/>
                <w:szCs w:val="18"/>
              </w:rPr>
              <w:t>5</w:t>
            </w:r>
            <w:r w:rsidR="005E41FD" w:rsidRPr="009279DF">
              <w:rPr>
                <w:rFonts w:ascii="Times New Roman" w:hAnsi="Times New Roman" w:cs="Times New Roman"/>
                <w:sz w:val="18"/>
                <w:szCs w:val="18"/>
              </w:rPr>
              <w:t>.600,00</w:t>
            </w:r>
          </w:p>
        </w:tc>
      </w:tr>
    </w:tbl>
    <w:p w14:paraId="307B0E96" w14:textId="2C3DBC42" w:rsidR="005E41FD" w:rsidRPr="00616096" w:rsidRDefault="003F3377" w:rsidP="005E41FD">
      <w:pPr>
        <w:rPr>
          <w:rFonts w:ascii="Times New Roman" w:hAnsi="Times New Roman" w:cs="Times New Roman"/>
          <w:sz w:val="20"/>
          <w:szCs w:val="20"/>
          <w:lang w:val="it-IT" w:eastAsia="en-US"/>
        </w:rPr>
      </w:pPr>
      <w:r>
        <w:rPr>
          <w:rFonts w:ascii="Times New Roman" w:hAnsi="Times New Roman" w:cs="Times New Roman"/>
          <w:sz w:val="20"/>
          <w:szCs w:val="20"/>
          <w:lang w:val="it-IT" w:eastAsia="en-US"/>
        </w:rPr>
        <w:t xml:space="preserve"> </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8105"/>
        <w:gridCol w:w="1090"/>
      </w:tblGrid>
      <w:tr w:rsidR="005E41FD" w:rsidRPr="00616096" w14:paraId="10260E75" w14:textId="77777777" w:rsidTr="003F3377">
        <w:trPr>
          <w:trHeight w:val="20"/>
          <w:jc w:val="center"/>
        </w:trPr>
        <w:tc>
          <w:tcPr>
            <w:tcW w:w="9883" w:type="dxa"/>
            <w:gridSpan w:val="3"/>
            <w:shd w:val="clear" w:color="auto" w:fill="C00000"/>
            <w:vAlign w:val="center"/>
          </w:tcPr>
          <w:p w14:paraId="7BEB6246" w14:textId="576C0732" w:rsidR="005E41FD" w:rsidRPr="003F3377" w:rsidRDefault="005E41FD" w:rsidP="003F3377">
            <w:pPr>
              <w:snapToGrid w:val="0"/>
              <w:spacing w:line="276" w:lineRule="auto"/>
              <w:jc w:val="center"/>
              <w:rPr>
                <w:rFonts w:ascii="Times New Roman" w:hAnsi="Times New Roman" w:cs="Times New Roman"/>
                <w:b/>
                <w:bCs/>
                <w:sz w:val="22"/>
                <w:szCs w:val="22"/>
                <w:lang w:val="sr-Latn-RS" w:eastAsia="en-US"/>
              </w:rPr>
            </w:pPr>
            <w:r w:rsidRPr="003F3377">
              <w:rPr>
                <w:rFonts w:ascii="Times New Roman" w:hAnsi="Times New Roman" w:cs="Times New Roman"/>
                <w:b/>
                <w:bCs/>
                <w:sz w:val="22"/>
                <w:szCs w:val="22"/>
                <w:lang w:val="sr-Latn-RS" w:eastAsia="en-US"/>
              </w:rPr>
              <w:t>Sistematski pregled za</w:t>
            </w:r>
            <w:r w:rsidRPr="003F3377">
              <w:rPr>
                <w:rFonts w:ascii="Times New Roman" w:hAnsi="Times New Roman" w:cs="Times New Roman"/>
                <w:b/>
                <w:bCs/>
                <w:color w:val="FFFFFF"/>
                <w:sz w:val="22"/>
                <w:szCs w:val="22"/>
              </w:rPr>
              <w:t xml:space="preserve"> </w:t>
            </w:r>
            <w:proofErr w:type="spellStart"/>
            <w:r w:rsidRPr="003F3377">
              <w:rPr>
                <w:rFonts w:ascii="Times New Roman" w:hAnsi="Times New Roman" w:cs="Times New Roman"/>
                <w:b/>
                <w:bCs/>
                <w:color w:val="FFFFFF"/>
                <w:sz w:val="22"/>
                <w:szCs w:val="22"/>
              </w:rPr>
              <w:t>decu</w:t>
            </w:r>
            <w:proofErr w:type="spellEnd"/>
          </w:p>
        </w:tc>
      </w:tr>
      <w:tr w:rsidR="005E41FD" w:rsidRPr="00616096" w14:paraId="312B318F" w14:textId="77777777" w:rsidTr="001F18FF">
        <w:tblPrEx>
          <w:tblLook w:val="04A0" w:firstRow="1" w:lastRow="0" w:firstColumn="1" w:lastColumn="0" w:noHBand="0" w:noVBand="1"/>
        </w:tblPrEx>
        <w:trPr>
          <w:trHeight w:val="20"/>
          <w:jc w:val="center"/>
        </w:trPr>
        <w:tc>
          <w:tcPr>
            <w:tcW w:w="688" w:type="dxa"/>
            <w:shd w:val="clear" w:color="auto" w:fill="auto"/>
            <w:vAlign w:val="center"/>
          </w:tcPr>
          <w:p w14:paraId="1F05537B" w14:textId="77777777" w:rsidR="005E41FD" w:rsidRPr="003F3377" w:rsidRDefault="005E41FD" w:rsidP="00901367">
            <w:pPr>
              <w:spacing w:line="276" w:lineRule="auto"/>
              <w:jc w:val="center"/>
              <w:rPr>
                <w:rFonts w:ascii="Times New Roman" w:hAnsi="Times New Roman" w:cs="Times New Roman"/>
                <w:b/>
                <w:bCs/>
                <w:sz w:val="18"/>
                <w:szCs w:val="18"/>
                <w:lang w:val="sr-Latn-RS" w:eastAsia="en-US"/>
              </w:rPr>
            </w:pPr>
            <w:r w:rsidRPr="003F3377">
              <w:rPr>
                <w:rFonts w:ascii="Times New Roman" w:hAnsi="Times New Roman" w:cs="Times New Roman"/>
                <w:b/>
                <w:bCs/>
                <w:sz w:val="18"/>
                <w:szCs w:val="18"/>
                <w:lang w:val="sr-Latn-RS" w:eastAsia="en-US"/>
              </w:rPr>
              <w:t>R.b.</w:t>
            </w:r>
          </w:p>
        </w:tc>
        <w:tc>
          <w:tcPr>
            <w:tcW w:w="8105" w:type="dxa"/>
            <w:shd w:val="clear" w:color="auto" w:fill="auto"/>
            <w:vAlign w:val="center"/>
          </w:tcPr>
          <w:p w14:paraId="2A605945" w14:textId="77777777" w:rsidR="005E41FD" w:rsidRPr="003F3377" w:rsidRDefault="005E41FD" w:rsidP="00901367">
            <w:pPr>
              <w:spacing w:line="276" w:lineRule="auto"/>
              <w:jc w:val="center"/>
              <w:rPr>
                <w:rFonts w:ascii="Times New Roman" w:hAnsi="Times New Roman" w:cs="Times New Roman"/>
                <w:b/>
                <w:sz w:val="18"/>
                <w:szCs w:val="18"/>
                <w:lang w:val="sr-Latn-RS" w:eastAsia="en-US"/>
              </w:rPr>
            </w:pPr>
            <w:r w:rsidRPr="003F3377">
              <w:rPr>
                <w:rFonts w:ascii="Times New Roman" w:hAnsi="Times New Roman" w:cs="Times New Roman"/>
                <w:b/>
                <w:sz w:val="18"/>
                <w:szCs w:val="18"/>
                <w:lang w:val="sr-Latn-RS" w:eastAsia="en-US"/>
              </w:rPr>
              <w:t>Naziv usluge</w:t>
            </w:r>
          </w:p>
        </w:tc>
        <w:tc>
          <w:tcPr>
            <w:tcW w:w="1090" w:type="dxa"/>
            <w:vAlign w:val="center"/>
          </w:tcPr>
          <w:p w14:paraId="4D4D7FC3" w14:textId="77777777" w:rsidR="005E41FD" w:rsidRPr="003F3377" w:rsidRDefault="005E41FD" w:rsidP="00901367">
            <w:pPr>
              <w:spacing w:line="276" w:lineRule="auto"/>
              <w:jc w:val="center"/>
              <w:rPr>
                <w:rFonts w:ascii="Times New Roman" w:hAnsi="Times New Roman" w:cs="Times New Roman"/>
                <w:b/>
                <w:sz w:val="18"/>
                <w:szCs w:val="18"/>
                <w:lang w:val="sr-Latn-RS" w:eastAsia="en-US"/>
              </w:rPr>
            </w:pPr>
            <w:r w:rsidRPr="003F3377">
              <w:rPr>
                <w:rFonts w:ascii="Times New Roman" w:hAnsi="Times New Roman" w:cs="Times New Roman"/>
                <w:b/>
                <w:sz w:val="18"/>
                <w:szCs w:val="18"/>
                <w:lang w:val="sr-Latn-RS" w:eastAsia="en-US"/>
              </w:rPr>
              <w:t>Cena</w:t>
            </w:r>
          </w:p>
        </w:tc>
      </w:tr>
      <w:tr w:rsidR="005E41FD" w:rsidRPr="00616096" w14:paraId="2E995DBE" w14:textId="77777777" w:rsidTr="001F18FF">
        <w:tblPrEx>
          <w:tblLook w:val="04A0" w:firstRow="1" w:lastRow="0" w:firstColumn="1" w:lastColumn="0" w:noHBand="0" w:noVBand="1"/>
        </w:tblPrEx>
        <w:trPr>
          <w:trHeight w:val="113"/>
          <w:jc w:val="center"/>
        </w:trPr>
        <w:tc>
          <w:tcPr>
            <w:tcW w:w="688" w:type="dxa"/>
            <w:shd w:val="clear" w:color="auto" w:fill="auto"/>
            <w:vAlign w:val="center"/>
          </w:tcPr>
          <w:p w14:paraId="61190CFE" w14:textId="77777777" w:rsidR="005E41FD" w:rsidRPr="003F3377" w:rsidRDefault="005E41FD" w:rsidP="003F3377">
            <w:pPr>
              <w:numPr>
                <w:ilvl w:val="0"/>
                <w:numId w:val="1"/>
              </w:numPr>
              <w:suppressAutoHyphens w:val="0"/>
              <w:spacing w:line="276" w:lineRule="auto"/>
              <w:ind w:left="540"/>
              <w:contextualSpacing/>
              <w:jc w:val="center"/>
              <w:rPr>
                <w:rFonts w:ascii="Times New Roman" w:hAnsi="Times New Roman" w:cs="Times New Roman"/>
                <w:b/>
                <w:bCs/>
                <w:sz w:val="18"/>
                <w:szCs w:val="18"/>
                <w:lang w:val="sr-Latn-RS" w:eastAsia="en-US"/>
              </w:rPr>
            </w:pPr>
          </w:p>
        </w:tc>
        <w:tc>
          <w:tcPr>
            <w:tcW w:w="8105" w:type="dxa"/>
            <w:shd w:val="clear" w:color="auto" w:fill="auto"/>
          </w:tcPr>
          <w:p w14:paraId="1765DE76" w14:textId="1A60737E" w:rsidR="005E41FD" w:rsidRPr="003F3377" w:rsidRDefault="005E41FD" w:rsidP="003F3377">
            <w:pPr>
              <w:pStyle w:val="Default"/>
              <w:rPr>
                <w:rFonts w:ascii="Times New Roman" w:hAnsi="Times New Roman" w:cs="Times New Roman"/>
                <w:sz w:val="18"/>
                <w:szCs w:val="18"/>
                <w:lang w:eastAsia="en-US"/>
              </w:rPr>
            </w:pPr>
            <w:r w:rsidRPr="003F3377">
              <w:rPr>
                <w:rFonts w:ascii="Times New Roman" w:hAnsi="Times New Roman" w:cs="Times New Roman"/>
                <w:sz w:val="18"/>
                <w:szCs w:val="18"/>
              </w:rPr>
              <w:t xml:space="preserve">Laboratorijske analize: kompletna krvna slika, kvalitativni pregled urina sa sedimentom </w:t>
            </w:r>
          </w:p>
        </w:tc>
        <w:tc>
          <w:tcPr>
            <w:tcW w:w="1090" w:type="dxa"/>
            <w:vAlign w:val="center"/>
          </w:tcPr>
          <w:p w14:paraId="3A140F3D" w14:textId="5C6BD624" w:rsidR="005E41FD" w:rsidRPr="003F3377" w:rsidRDefault="00CF2F98" w:rsidP="003F3377">
            <w:pPr>
              <w:spacing w:line="276" w:lineRule="auto"/>
              <w:jc w:val="right"/>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1.6</w:t>
            </w:r>
            <w:r w:rsidR="005E41FD" w:rsidRPr="003F3377">
              <w:rPr>
                <w:rFonts w:ascii="Times New Roman" w:hAnsi="Times New Roman" w:cs="Times New Roman"/>
                <w:sz w:val="18"/>
                <w:szCs w:val="18"/>
                <w:lang w:val="sr-Latn-RS" w:eastAsia="en-US"/>
              </w:rPr>
              <w:t>00,00</w:t>
            </w:r>
          </w:p>
        </w:tc>
      </w:tr>
      <w:tr w:rsidR="005E41FD" w:rsidRPr="00616096" w14:paraId="609859DD" w14:textId="77777777" w:rsidTr="001F18FF">
        <w:tblPrEx>
          <w:tblLook w:val="04A0" w:firstRow="1" w:lastRow="0" w:firstColumn="1" w:lastColumn="0" w:noHBand="0" w:noVBand="1"/>
        </w:tblPrEx>
        <w:trPr>
          <w:trHeight w:val="113"/>
          <w:jc w:val="center"/>
        </w:trPr>
        <w:tc>
          <w:tcPr>
            <w:tcW w:w="688" w:type="dxa"/>
            <w:shd w:val="clear" w:color="auto" w:fill="auto"/>
            <w:vAlign w:val="center"/>
          </w:tcPr>
          <w:p w14:paraId="4CAE1FE8" w14:textId="77777777" w:rsidR="005E41FD" w:rsidRPr="003F3377" w:rsidRDefault="005E41FD" w:rsidP="003F3377">
            <w:pPr>
              <w:numPr>
                <w:ilvl w:val="0"/>
                <w:numId w:val="1"/>
              </w:numPr>
              <w:suppressAutoHyphens w:val="0"/>
              <w:spacing w:line="276" w:lineRule="auto"/>
              <w:ind w:left="540"/>
              <w:contextualSpacing/>
              <w:jc w:val="center"/>
              <w:rPr>
                <w:rFonts w:ascii="Times New Roman" w:hAnsi="Times New Roman" w:cs="Times New Roman"/>
                <w:b/>
                <w:bCs/>
                <w:sz w:val="18"/>
                <w:szCs w:val="18"/>
                <w:lang w:val="sr-Latn-RS" w:eastAsia="en-US"/>
              </w:rPr>
            </w:pPr>
          </w:p>
        </w:tc>
        <w:tc>
          <w:tcPr>
            <w:tcW w:w="8105" w:type="dxa"/>
            <w:shd w:val="clear" w:color="auto" w:fill="auto"/>
          </w:tcPr>
          <w:p w14:paraId="4F0AF7F9" w14:textId="77777777" w:rsidR="005E41FD" w:rsidRPr="003F3377" w:rsidRDefault="005E41FD" w:rsidP="00550289">
            <w:pPr>
              <w:spacing w:line="276" w:lineRule="auto"/>
              <w:rPr>
                <w:rFonts w:ascii="Times New Roman" w:hAnsi="Times New Roman" w:cs="Times New Roman"/>
                <w:sz w:val="18"/>
                <w:szCs w:val="18"/>
                <w:lang w:val="sr-Latn-RS" w:eastAsia="en-US"/>
              </w:rPr>
            </w:pPr>
            <w:r w:rsidRPr="003F3377">
              <w:rPr>
                <w:rFonts w:ascii="Times New Roman" w:hAnsi="Times New Roman" w:cs="Times New Roman"/>
                <w:sz w:val="18"/>
                <w:szCs w:val="18"/>
                <w:lang w:val="sr-Latn-RS" w:eastAsia="en-US"/>
              </w:rPr>
              <w:t>Pregled stomatologa</w:t>
            </w:r>
          </w:p>
        </w:tc>
        <w:tc>
          <w:tcPr>
            <w:tcW w:w="1090" w:type="dxa"/>
            <w:vAlign w:val="center"/>
          </w:tcPr>
          <w:p w14:paraId="72D7EC7D" w14:textId="0FF84634" w:rsidR="005E41FD" w:rsidRPr="003F3377" w:rsidRDefault="00CF2F98" w:rsidP="003F3377">
            <w:pPr>
              <w:spacing w:line="276" w:lineRule="auto"/>
              <w:jc w:val="right"/>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2.4</w:t>
            </w:r>
            <w:r w:rsidR="005E41FD" w:rsidRPr="003F3377">
              <w:rPr>
                <w:rFonts w:ascii="Times New Roman" w:hAnsi="Times New Roman" w:cs="Times New Roman"/>
                <w:sz w:val="18"/>
                <w:szCs w:val="18"/>
                <w:lang w:val="sr-Latn-RS" w:eastAsia="en-US"/>
              </w:rPr>
              <w:t>00,00</w:t>
            </w:r>
          </w:p>
        </w:tc>
      </w:tr>
      <w:tr w:rsidR="005E41FD" w:rsidRPr="00616096" w14:paraId="32BBEA3C" w14:textId="77777777" w:rsidTr="001F18FF">
        <w:tblPrEx>
          <w:tblLook w:val="04A0" w:firstRow="1" w:lastRow="0" w:firstColumn="1" w:lastColumn="0" w:noHBand="0" w:noVBand="1"/>
        </w:tblPrEx>
        <w:trPr>
          <w:trHeight w:val="57"/>
          <w:jc w:val="center"/>
        </w:trPr>
        <w:tc>
          <w:tcPr>
            <w:tcW w:w="688" w:type="dxa"/>
            <w:shd w:val="clear" w:color="auto" w:fill="auto"/>
            <w:vAlign w:val="center"/>
          </w:tcPr>
          <w:p w14:paraId="4FBC6733" w14:textId="77777777" w:rsidR="005E41FD" w:rsidRPr="003F3377" w:rsidRDefault="005E41FD" w:rsidP="003F3377">
            <w:pPr>
              <w:numPr>
                <w:ilvl w:val="0"/>
                <w:numId w:val="1"/>
              </w:numPr>
              <w:suppressAutoHyphens w:val="0"/>
              <w:spacing w:line="276" w:lineRule="auto"/>
              <w:ind w:left="540"/>
              <w:contextualSpacing/>
              <w:jc w:val="center"/>
              <w:rPr>
                <w:rFonts w:ascii="Times New Roman" w:hAnsi="Times New Roman" w:cs="Times New Roman"/>
                <w:b/>
                <w:bCs/>
                <w:sz w:val="18"/>
                <w:szCs w:val="18"/>
                <w:lang w:val="sr-Latn-RS" w:eastAsia="en-US"/>
              </w:rPr>
            </w:pPr>
          </w:p>
        </w:tc>
        <w:tc>
          <w:tcPr>
            <w:tcW w:w="8105" w:type="dxa"/>
            <w:tcBorders>
              <w:top w:val="single" w:sz="4" w:space="0" w:color="000000"/>
              <w:left w:val="single" w:sz="4" w:space="0" w:color="000000"/>
              <w:bottom w:val="single" w:sz="4" w:space="0" w:color="000000"/>
            </w:tcBorders>
            <w:shd w:val="clear" w:color="auto" w:fill="auto"/>
            <w:vAlign w:val="bottom"/>
          </w:tcPr>
          <w:p w14:paraId="0835ACF4" w14:textId="4CC6E6A1" w:rsidR="005E41FD" w:rsidRPr="003F3377" w:rsidRDefault="005E41FD" w:rsidP="003F3377">
            <w:pPr>
              <w:pStyle w:val="Default"/>
              <w:rPr>
                <w:rFonts w:ascii="Times New Roman" w:hAnsi="Times New Roman" w:cs="Times New Roman"/>
                <w:b/>
                <w:sz w:val="18"/>
                <w:szCs w:val="18"/>
                <w:lang w:eastAsia="en-US"/>
              </w:rPr>
            </w:pPr>
            <w:r w:rsidRPr="003F3377">
              <w:rPr>
                <w:rFonts w:ascii="Times New Roman" w:hAnsi="Times New Roman" w:cs="Times New Roman"/>
                <w:sz w:val="18"/>
                <w:szCs w:val="18"/>
              </w:rPr>
              <w:t xml:space="preserve">Pregled pedijatra sa završnim mišljenjem (sa antropometrijskim merenjem) </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8C3CB" w14:textId="239AB1F0" w:rsidR="005E41FD" w:rsidRPr="003F3377" w:rsidRDefault="00CF2F98" w:rsidP="003F3377">
            <w:pPr>
              <w:spacing w:line="276" w:lineRule="auto"/>
              <w:jc w:val="right"/>
              <w:rPr>
                <w:rFonts w:ascii="Times New Roman" w:hAnsi="Times New Roman" w:cs="Times New Roman"/>
                <w:sz w:val="18"/>
                <w:szCs w:val="18"/>
                <w:lang w:val="sr-Latn-RS" w:eastAsia="en-US"/>
              </w:rPr>
            </w:pPr>
            <w:r>
              <w:rPr>
                <w:rFonts w:ascii="Times New Roman" w:hAnsi="Times New Roman" w:cs="Times New Roman"/>
                <w:sz w:val="18"/>
                <w:szCs w:val="18"/>
                <w:lang w:val="sr-Latn-RS" w:eastAsia="en-US"/>
              </w:rPr>
              <w:t>3.6</w:t>
            </w:r>
            <w:r w:rsidR="005E41FD" w:rsidRPr="003F3377">
              <w:rPr>
                <w:rFonts w:ascii="Times New Roman" w:hAnsi="Times New Roman" w:cs="Times New Roman"/>
                <w:sz w:val="18"/>
                <w:szCs w:val="18"/>
                <w:lang w:val="sr-Latn-RS" w:eastAsia="en-US"/>
              </w:rPr>
              <w:t>00,00</w:t>
            </w:r>
          </w:p>
        </w:tc>
      </w:tr>
      <w:tr w:rsidR="005E41FD" w:rsidRPr="00616096" w14:paraId="42F58711" w14:textId="77777777" w:rsidTr="001F18FF">
        <w:tblPrEx>
          <w:tblLook w:val="04A0" w:firstRow="1" w:lastRow="0" w:firstColumn="1" w:lastColumn="0" w:noHBand="0" w:noVBand="1"/>
        </w:tblPrEx>
        <w:trPr>
          <w:trHeight w:val="20"/>
          <w:jc w:val="center"/>
        </w:trPr>
        <w:tc>
          <w:tcPr>
            <w:tcW w:w="688" w:type="dxa"/>
            <w:shd w:val="clear" w:color="auto" w:fill="auto"/>
          </w:tcPr>
          <w:p w14:paraId="6E15CF12" w14:textId="77777777" w:rsidR="005E41FD" w:rsidRPr="003F3377" w:rsidRDefault="005E41FD" w:rsidP="00550289">
            <w:pPr>
              <w:spacing w:line="276" w:lineRule="auto"/>
              <w:jc w:val="center"/>
              <w:rPr>
                <w:rFonts w:ascii="Times New Roman" w:hAnsi="Times New Roman" w:cs="Times New Roman"/>
                <w:b/>
                <w:bCs/>
                <w:sz w:val="18"/>
                <w:szCs w:val="18"/>
                <w:lang w:val="sr-Latn-RS" w:eastAsia="en-US"/>
              </w:rPr>
            </w:pPr>
          </w:p>
        </w:tc>
        <w:tc>
          <w:tcPr>
            <w:tcW w:w="8105" w:type="dxa"/>
            <w:tcBorders>
              <w:top w:val="single" w:sz="4" w:space="0" w:color="000000"/>
              <w:left w:val="single" w:sz="4" w:space="0" w:color="000000"/>
              <w:bottom w:val="single" w:sz="4" w:space="0" w:color="000000"/>
            </w:tcBorders>
            <w:shd w:val="clear" w:color="auto" w:fill="auto"/>
            <w:vAlign w:val="bottom"/>
          </w:tcPr>
          <w:p w14:paraId="55B5C61F" w14:textId="77777777" w:rsidR="005E41FD" w:rsidRPr="003F3377" w:rsidRDefault="005E41FD" w:rsidP="00550289">
            <w:pPr>
              <w:spacing w:line="276" w:lineRule="auto"/>
              <w:jc w:val="right"/>
              <w:rPr>
                <w:rFonts w:ascii="Times New Roman" w:hAnsi="Times New Roman" w:cs="Times New Roman"/>
                <w:b/>
                <w:sz w:val="18"/>
                <w:szCs w:val="18"/>
                <w:lang w:val="sr-Latn-RS"/>
              </w:rPr>
            </w:pPr>
            <w:r w:rsidRPr="003F3377">
              <w:rPr>
                <w:rFonts w:ascii="Times New Roman" w:hAnsi="Times New Roman" w:cs="Times New Roman"/>
                <w:b/>
                <w:sz w:val="18"/>
                <w:szCs w:val="18"/>
                <w:lang w:val="sr-Latn-RS"/>
              </w:rPr>
              <w:t>Ukupno po osobi</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E7259" w14:textId="6D5D247D" w:rsidR="005E41FD" w:rsidRPr="003F3377" w:rsidRDefault="00CF2F98" w:rsidP="003F3377">
            <w:pPr>
              <w:spacing w:line="276" w:lineRule="auto"/>
              <w:jc w:val="right"/>
              <w:rPr>
                <w:rFonts w:ascii="Times New Roman" w:hAnsi="Times New Roman" w:cs="Times New Roman"/>
                <w:b/>
                <w:sz w:val="18"/>
                <w:szCs w:val="18"/>
                <w:lang w:val="sr-Latn-RS"/>
              </w:rPr>
            </w:pPr>
            <w:r>
              <w:rPr>
                <w:rFonts w:ascii="Times New Roman" w:hAnsi="Times New Roman" w:cs="Times New Roman"/>
                <w:b/>
                <w:sz w:val="18"/>
                <w:szCs w:val="18"/>
                <w:lang w:val="sr-Latn-RS"/>
              </w:rPr>
              <w:t>7</w:t>
            </w:r>
            <w:r w:rsidR="005E41FD" w:rsidRPr="003F3377">
              <w:rPr>
                <w:rFonts w:ascii="Times New Roman" w:hAnsi="Times New Roman" w:cs="Times New Roman"/>
                <w:b/>
                <w:sz w:val="18"/>
                <w:szCs w:val="18"/>
                <w:lang w:val="sr-Latn-RS"/>
              </w:rPr>
              <w:t>.600,00</w:t>
            </w:r>
          </w:p>
        </w:tc>
      </w:tr>
    </w:tbl>
    <w:p w14:paraId="462D9B4D" w14:textId="77777777" w:rsidR="005E41FD" w:rsidRDefault="005E41FD" w:rsidP="005E41FD">
      <w:pPr>
        <w:rPr>
          <w:rFonts w:ascii="Times New Roman" w:hAnsi="Times New Roman" w:cs="Times New Roman"/>
          <w:sz w:val="20"/>
          <w:szCs w:val="20"/>
          <w:lang w:val="it-IT" w:eastAsia="en-US"/>
        </w:rPr>
      </w:pPr>
    </w:p>
    <w:p w14:paraId="1C088D72" w14:textId="4925FD05" w:rsidR="00DA1E7A" w:rsidRPr="00DA1E7A" w:rsidRDefault="00DA1E7A" w:rsidP="00DA1E7A">
      <w:pPr>
        <w:tabs>
          <w:tab w:val="left" w:pos="1134"/>
        </w:tabs>
        <w:rPr>
          <w:rFonts w:ascii="Times New Roman" w:hAnsi="Times New Roman" w:cs="Times New Roman"/>
          <w:b/>
          <w:sz w:val="18"/>
          <w:szCs w:val="18"/>
          <w:u w:val="single"/>
          <w:lang w:val="sr-Latn-CS"/>
        </w:rPr>
      </w:pPr>
      <w:r w:rsidRPr="0097598B">
        <w:rPr>
          <w:rFonts w:ascii="Times New Roman" w:hAnsi="Times New Roman" w:cs="Times New Roman"/>
          <w:sz w:val="18"/>
          <w:szCs w:val="18"/>
          <w:u w:val="single"/>
          <w:lang w:val="sr-Latn-RS" w:eastAsia="ja-JP" w:bidi="ar-SA"/>
        </w:rPr>
        <w:t>OPCIONI PREGLEDI po navedenim cenama se mogu obaviti samo u nastavku osnovnog sistematskog pregleda</w:t>
      </w:r>
      <w:r w:rsidRPr="0097598B">
        <w:rPr>
          <w:rFonts w:ascii="Times New Roman" w:hAnsi="Times New Roman" w:cs="Times New Roman"/>
          <w:b/>
          <w:sz w:val="18"/>
          <w:szCs w:val="18"/>
          <w:u w:val="single"/>
          <w:lang w:val="sr-Latn-CS"/>
        </w:rPr>
        <w:t xml:space="preserve">. </w:t>
      </w:r>
    </w:p>
    <w:p w14:paraId="0F272064" w14:textId="77777777" w:rsidR="00DA1E7A" w:rsidRPr="00616096" w:rsidRDefault="00DA1E7A" w:rsidP="005E41FD">
      <w:pPr>
        <w:rPr>
          <w:rFonts w:ascii="Times New Roman" w:hAnsi="Times New Roman" w:cs="Times New Roman"/>
          <w:sz w:val="20"/>
          <w:szCs w:val="20"/>
          <w:lang w:val="it-IT" w:eastAsia="en-US"/>
        </w:rPr>
      </w:pPr>
    </w:p>
    <w:tbl>
      <w:tblPr>
        <w:tblW w:w="9985" w:type="dxa"/>
        <w:jc w:val="center"/>
        <w:tblLayout w:type="fixed"/>
        <w:tblLook w:val="0000" w:firstRow="0" w:lastRow="0" w:firstColumn="0" w:lastColumn="0" w:noHBand="0" w:noVBand="0"/>
      </w:tblPr>
      <w:tblGrid>
        <w:gridCol w:w="675"/>
        <w:gridCol w:w="8169"/>
        <w:gridCol w:w="1141"/>
      </w:tblGrid>
      <w:tr w:rsidR="005E41FD" w:rsidRPr="00616096" w14:paraId="7D285986" w14:textId="77777777" w:rsidTr="00901367">
        <w:trPr>
          <w:trHeight w:val="20"/>
          <w:jc w:val="center"/>
        </w:trPr>
        <w:tc>
          <w:tcPr>
            <w:tcW w:w="9985" w:type="dxa"/>
            <w:gridSpan w:val="3"/>
            <w:tcBorders>
              <w:top w:val="single" w:sz="4" w:space="0" w:color="000000"/>
              <w:left w:val="single" w:sz="4" w:space="0" w:color="000000"/>
              <w:bottom w:val="single" w:sz="4" w:space="0" w:color="000000"/>
              <w:right w:val="single" w:sz="4" w:space="0" w:color="000000"/>
            </w:tcBorders>
            <w:shd w:val="clear" w:color="auto" w:fill="C00000"/>
          </w:tcPr>
          <w:p w14:paraId="5EABBAC1" w14:textId="77777777" w:rsidR="005E41FD" w:rsidRPr="00616096" w:rsidRDefault="005E41FD" w:rsidP="00901367">
            <w:pPr>
              <w:pStyle w:val="Default"/>
              <w:spacing w:line="276" w:lineRule="auto"/>
              <w:jc w:val="center"/>
              <w:rPr>
                <w:rFonts w:ascii="Times New Roman" w:hAnsi="Times New Roman" w:cs="Times New Roman"/>
                <w:color w:val="FFFFFF"/>
                <w:lang w:val="de-DE"/>
              </w:rPr>
            </w:pPr>
            <w:r w:rsidRPr="00616096">
              <w:rPr>
                <w:rFonts w:ascii="Times New Roman" w:hAnsi="Times New Roman" w:cs="Times New Roman"/>
                <w:b/>
                <w:bCs/>
                <w:color w:val="FFFFFF"/>
                <w:sz w:val="22"/>
                <w:szCs w:val="22"/>
              </w:rPr>
              <w:t>Opcioni pregledi za decu</w:t>
            </w:r>
          </w:p>
        </w:tc>
      </w:tr>
      <w:tr w:rsidR="005E41FD" w:rsidRPr="00616096" w14:paraId="5B9F5D8A" w14:textId="77777777" w:rsidTr="001F18FF">
        <w:trPr>
          <w:trHeight w:val="20"/>
          <w:jc w:val="center"/>
        </w:trPr>
        <w:tc>
          <w:tcPr>
            <w:tcW w:w="675" w:type="dxa"/>
            <w:tcBorders>
              <w:top w:val="single" w:sz="4" w:space="0" w:color="000000"/>
              <w:left w:val="single" w:sz="4" w:space="0" w:color="000000"/>
              <w:bottom w:val="single" w:sz="4" w:space="0" w:color="000000"/>
            </w:tcBorders>
            <w:shd w:val="clear" w:color="auto" w:fill="auto"/>
            <w:vAlign w:val="center"/>
          </w:tcPr>
          <w:p w14:paraId="0FFF5A9A" w14:textId="1BA5BABF" w:rsidR="005E41FD" w:rsidRPr="00901367" w:rsidRDefault="005E41FD" w:rsidP="00901367">
            <w:pPr>
              <w:pStyle w:val="Default"/>
              <w:spacing w:line="276" w:lineRule="auto"/>
              <w:jc w:val="center"/>
              <w:rPr>
                <w:rFonts w:ascii="Times New Roman" w:hAnsi="Times New Roman" w:cs="Times New Roman"/>
                <w:sz w:val="18"/>
                <w:szCs w:val="18"/>
              </w:rPr>
            </w:pPr>
            <w:r w:rsidRPr="00901367">
              <w:rPr>
                <w:rFonts w:ascii="Times New Roman" w:hAnsi="Times New Roman" w:cs="Times New Roman"/>
                <w:b/>
                <w:bCs/>
                <w:sz w:val="18"/>
                <w:szCs w:val="18"/>
              </w:rPr>
              <w:t>R.b.</w:t>
            </w:r>
          </w:p>
        </w:tc>
        <w:tc>
          <w:tcPr>
            <w:tcW w:w="8169" w:type="dxa"/>
            <w:tcBorders>
              <w:top w:val="single" w:sz="4" w:space="0" w:color="000000"/>
              <w:left w:val="single" w:sz="4" w:space="0" w:color="000000"/>
              <w:bottom w:val="single" w:sz="4" w:space="0" w:color="000000"/>
            </w:tcBorders>
            <w:shd w:val="clear" w:color="auto" w:fill="auto"/>
            <w:vAlign w:val="center"/>
          </w:tcPr>
          <w:p w14:paraId="52436F3B" w14:textId="3FFA00F6" w:rsidR="005E41FD" w:rsidRPr="00901367" w:rsidRDefault="005E41FD" w:rsidP="00901367">
            <w:pPr>
              <w:pStyle w:val="Default"/>
              <w:spacing w:line="276" w:lineRule="auto"/>
              <w:jc w:val="center"/>
              <w:rPr>
                <w:rFonts w:ascii="Times New Roman" w:hAnsi="Times New Roman" w:cs="Times New Roman"/>
                <w:b/>
                <w:sz w:val="18"/>
                <w:szCs w:val="18"/>
                <w:lang w:val="en-GB"/>
              </w:rPr>
            </w:pPr>
            <w:proofErr w:type="spellStart"/>
            <w:r w:rsidRPr="00901367">
              <w:rPr>
                <w:rFonts w:ascii="Times New Roman" w:hAnsi="Times New Roman" w:cs="Times New Roman"/>
                <w:b/>
                <w:sz w:val="18"/>
                <w:szCs w:val="18"/>
                <w:lang w:val="en-GB"/>
              </w:rPr>
              <w:t>Naziv</w:t>
            </w:r>
            <w:proofErr w:type="spellEnd"/>
            <w:r w:rsidRPr="00901367">
              <w:rPr>
                <w:rFonts w:ascii="Times New Roman" w:hAnsi="Times New Roman" w:cs="Times New Roman"/>
                <w:b/>
                <w:sz w:val="18"/>
                <w:szCs w:val="18"/>
                <w:lang w:val="en-GB"/>
              </w:rPr>
              <w:t xml:space="preserve"> </w:t>
            </w:r>
            <w:proofErr w:type="spellStart"/>
            <w:r w:rsidRPr="00901367">
              <w:rPr>
                <w:rFonts w:ascii="Times New Roman" w:hAnsi="Times New Roman" w:cs="Times New Roman"/>
                <w:b/>
                <w:sz w:val="18"/>
                <w:szCs w:val="18"/>
                <w:lang w:val="en-GB"/>
              </w:rPr>
              <w:t>usluge</w:t>
            </w:r>
            <w:proofErr w:type="spellEnd"/>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F0780" w14:textId="7503B375" w:rsidR="005E41FD" w:rsidRPr="00901367" w:rsidRDefault="005E41FD" w:rsidP="00901367">
            <w:pPr>
              <w:pStyle w:val="Default"/>
              <w:spacing w:line="276" w:lineRule="auto"/>
              <w:jc w:val="center"/>
              <w:rPr>
                <w:rFonts w:ascii="Times New Roman" w:hAnsi="Times New Roman" w:cs="Times New Roman"/>
                <w:sz w:val="18"/>
                <w:szCs w:val="18"/>
              </w:rPr>
            </w:pPr>
            <w:r w:rsidRPr="00901367">
              <w:rPr>
                <w:rFonts w:ascii="Times New Roman" w:hAnsi="Times New Roman" w:cs="Times New Roman"/>
                <w:b/>
                <w:bCs/>
                <w:sz w:val="18"/>
                <w:szCs w:val="18"/>
              </w:rPr>
              <w:t>Cena (RSD)</w:t>
            </w:r>
          </w:p>
        </w:tc>
      </w:tr>
      <w:tr w:rsidR="005E41FD" w:rsidRPr="00616096" w14:paraId="2F36D6E3" w14:textId="77777777" w:rsidTr="001F18FF">
        <w:trPr>
          <w:trHeight w:val="57"/>
          <w:jc w:val="center"/>
        </w:trPr>
        <w:tc>
          <w:tcPr>
            <w:tcW w:w="675" w:type="dxa"/>
            <w:tcBorders>
              <w:top w:val="single" w:sz="4" w:space="0" w:color="000000"/>
              <w:left w:val="single" w:sz="4" w:space="0" w:color="000000"/>
              <w:bottom w:val="single" w:sz="4" w:space="0" w:color="000000"/>
            </w:tcBorders>
            <w:shd w:val="clear" w:color="auto" w:fill="auto"/>
            <w:vAlign w:val="center"/>
          </w:tcPr>
          <w:p w14:paraId="0BD45F23" w14:textId="2A088465" w:rsidR="005E41FD" w:rsidRPr="00901367" w:rsidRDefault="005E41FD" w:rsidP="00901367">
            <w:pPr>
              <w:pStyle w:val="Default"/>
              <w:spacing w:line="276" w:lineRule="auto"/>
              <w:jc w:val="center"/>
              <w:rPr>
                <w:rFonts w:ascii="Times New Roman" w:hAnsi="Times New Roman" w:cs="Times New Roman"/>
                <w:sz w:val="18"/>
                <w:szCs w:val="18"/>
              </w:rPr>
            </w:pPr>
            <w:r w:rsidRPr="00901367">
              <w:rPr>
                <w:rFonts w:ascii="Times New Roman" w:hAnsi="Times New Roman" w:cs="Times New Roman"/>
                <w:b/>
                <w:bCs/>
                <w:sz w:val="18"/>
                <w:szCs w:val="18"/>
              </w:rPr>
              <w:t>1.</w:t>
            </w:r>
          </w:p>
        </w:tc>
        <w:tc>
          <w:tcPr>
            <w:tcW w:w="8169" w:type="dxa"/>
            <w:tcBorders>
              <w:top w:val="single" w:sz="4" w:space="0" w:color="000000"/>
              <w:left w:val="single" w:sz="4" w:space="0" w:color="000000"/>
              <w:bottom w:val="single" w:sz="4" w:space="0" w:color="000000"/>
            </w:tcBorders>
            <w:shd w:val="clear" w:color="auto" w:fill="auto"/>
          </w:tcPr>
          <w:p w14:paraId="6D528752" w14:textId="77777777" w:rsidR="005E41FD" w:rsidRPr="00901367" w:rsidRDefault="005E41FD" w:rsidP="00550289">
            <w:pPr>
              <w:pStyle w:val="Default"/>
              <w:spacing w:line="276" w:lineRule="auto"/>
              <w:rPr>
                <w:rFonts w:ascii="Times New Roman" w:hAnsi="Times New Roman" w:cs="Times New Roman"/>
                <w:sz w:val="18"/>
                <w:szCs w:val="18"/>
                <w:lang w:val="en-GB"/>
              </w:rPr>
            </w:pPr>
            <w:proofErr w:type="spellStart"/>
            <w:r w:rsidRPr="00901367">
              <w:rPr>
                <w:rFonts w:ascii="Times New Roman" w:hAnsi="Times New Roman" w:cs="Times New Roman"/>
                <w:sz w:val="18"/>
                <w:szCs w:val="18"/>
                <w:lang w:val="en-GB"/>
              </w:rPr>
              <w:t>Pregled</w:t>
            </w:r>
            <w:proofErr w:type="spellEnd"/>
            <w:r w:rsidRPr="00901367">
              <w:rPr>
                <w:rFonts w:ascii="Times New Roman" w:hAnsi="Times New Roman" w:cs="Times New Roman"/>
                <w:sz w:val="18"/>
                <w:szCs w:val="18"/>
                <w:lang w:val="en-GB"/>
              </w:rPr>
              <w:t xml:space="preserve"> </w:t>
            </w:r>
            <w:proofErr w:type="spellStart"/>
            <w:r w:rsidRPr="00901367">
              <w:rPr>
                <w:rFonts w:ascii="Times New Roman" w:hAnsi="Times New Roman" w:cs="Times New Roman"/>
                <w:sz w:val="18"/>
                <w:szCs w:val="18"/>
                <w:lang w:val="en-GB"/>
              </w:rPr>
              <w:t>oftalmologa</w:t>
            </w:r>
            <w:proofErr w:type="spellEnd"/>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21E4B2E" w14:textId="238FB426" w:rsidR="005E41FD" w:rsidRPr="00901367" w:rsidRDefault="00CF2F98" w:rsidP="00550289">
            <w:pPr>
              <w:pStyle w:val="Default"/>
              <w:spacing w:line="276" w:lineRule="auto"/>
              <w:jc w:val="right"/>
              <w:rPr>
                <w:rFonts w:ascii="Times New Roman" w:hAnsi="Times New Roman" w:cs="Times New Roman"/>
                <w:sz w:val="18"/>
                <w:szCs w:val="18"/>
              </w:rPr>
            </w:pPr>
            <w:r>
              <w:rPr>
                <w:rFonts w:ascii="Times New Roman" w:hAnsi="Times New Roman" w:cs="Times New Roman"/>
                <w:sz w:val="18"/>
                <w:szCs w:val="18"/>
              </w:rPr>
              <w:t>3.6</w:t>
            </w:r>
            <w:r w:rsidR="005E41FD" w:rsidRPr="00901367">
              <w:rPr>
                <w:rFonts w:ascii="Times New Roman" w:hAnsi="Times New Roman" w:cs="Times New Roman"/>
                <w:sz w:val="18"/>
                <w:szCs w:val="18"/>
              </w:rPr>
              <w:t xml:space="preserve">00,00 </w:t>
            </w:r>
          </w:p>
        </w:tc>
      </w:tr>
      <w:tr w:rsidR="005E41FD" w:rsidRPr="00616096" w14:paraId="202AEF69" w14:textId="77777777" w:rsidTr="001F18FF">
        <w:trPr>
          <w:trHeight w:val="105"/>
          <w:jc w:val="center"/>
        </w:trPr>
        <w:tc>
          <w:tcPr>
            <w:tcW w:w="675" w:type="dxa"/>
            <w:tcBorders>
              <w:top w:val="single" w:sz="4" w:space="0" w:color="000000"/>
              <w:left w:val="single" w:sz="4" w:space="0" w:color="000000"/>
              <w:bottom w:val="single" w:sz="4" w:space="0" w:color="000000"/>
            </w:tcBorders>
            <w:shd w:val="clear" w:color="auto" w:fill="auto"/>
            <w:vAlign w:val="center"/>
          </w:tcPr>
          <w:p w14:paraId="65DE9EA0" w14:textId="23CBD7F5" w:rsidR="005E41FD" w:rsidRPr="00901367" w:rsidRDefault="005E41FD" w:rsidP="00901367">
            <w:pPr>
              <w:pStyle w:val="Default"/>
              <w:spacing w:line="276" w:lineRule="auto"/>
              <w:jc w:val="center"/>
              <w:rPr>
                <w:rFonts w:ascii="Times New Roman" w:hAnsi="Times New Roman" w:cs="Times New Roman"/>
                <w:sz w:val="18"/>
                <w:szCs w:val="18"/>
              </w:rPr>
            </w:pPr>
            <w:r w:rsidRPr="00901367">
              <w:rPr>
                <w:rFonts w:ascii="Times New Roman" w:hAnsi="Times New Roman" w:cs="Times New Roman"/>
                <w:b/>
                <w:bCs/>
                <w:sz w:val="18"/>
                <w:szCs w:val="18"/>
              </w:rPr>
              <w:t>2.</w:t>
            </w:r>
          </w:p>
        </w:tc>
        <w:tc>
          <w:tcPr>
            <w:tcW w:w="8169" w:type="dxa"/>
            <w:tcBorders>
              <w:top w:val="single" w:sz="4" w:space="0" w:color="000000"/>
              <w:left w:val="single" w:sz="4" w:space="0" w:color="000000"/>
              <w:bottom w:val="single" w:sz="4" w:space="0" w:color="000000"/>
            </w:tcBorders>
            <w:shd w:val="clear" w:color="auto" w:fill="auto"/>
            <w:vAlign w:val="bottom"/>
          </w:tcPr>
          <w:p w14:paraId="28784A00" w14:textId="4CC085A0" w:rsidR="005E41FD" w:rsidRPr="00901367" w:rsidRDefault="00CF2F98" w:rsidP="00550289">
            <w:pPr>
              <w:spacing w:line="276" w:lineRule="auto"/>
              <w:rPr>
                <w:rFonts w:ascii="Times New Roman" w:hAnsi="Times New Roman" w:cs="Times New Roman"/>
                <w:sz w:val="18"/>
                <w:szCs w:val="18"/>
              </w:rPr>
            </w:pPr>
            <w:proofErr w:type="spellStart"/>
            <w:r w:rsidRPr="00901367">
              <w:rPr>
                <w:rFonts w:ascii="Times New Roman" w:hAnsi="Times New Roman" w:cs="Times New Roman"/>
                <w:sz w:val="18"/>
                <w:szCs w:val="18"/>
              </w:rPr>
              <w:t>Pregled</w:t>
            </w:r>
            <w:proofErr w:type="spellEnd"/>
            <w:r w:rsidRPr="00901367">
              <w:rPr>
                <w:rFonts w:ascii="Times New Roman" w:hAnsi="Times New Roman" w:cs="Times New Roman"/>
                <w:sz w:val="18"/>
                <w:szCs w:val="18"/>
              </w:rPr>
              <w:t xml:space="preserve"> </w:t>
            </w:r>
            <w:proofErr w:type="spellStart"/>
            <w:r w:rsidRPr="00901367">
              <w:rPr>
                <w:rFonts w:ascii="Times New Roman" w:hAnsi="Times New Roman" w:cs="Times New Roman"/>
                <w:sz w:val="18"/>
                <w:szCs w:val="18"/>
              </w:rPr>
              <w:t>fizijatra</w:t>
            </w:r>
            <w:proofErr w:type="spellEnd"/>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9BBAEBA" w14:textId="3A000DA0" w:rsidR="005E41FD" w:rsidRPr="00901367" w:rsidRDefault="00CF2F98" w:rsidP="00550289">
            <w:pPr>
              <w:pStyle w:val="Default"/>
              <w:spacing w:line="276" w:lineRule="auto"/>
              <w:jc w:val="right"/>
              <w:rPr>
                <w:rFonts w:ascii="Times New Roman" w:hAnsi="Times New Roman" w:cs="Times New Roman"/>
                <w:sz w:val="18"/>
                <w:szCs w:val="18"/>
              </w:rPr>
            </w:pPr>
            <w:r>
              <w:rPr>
                <w:rFonts w:ascii="Times New Roman" w:hAnsi="Times New Roman" w:cs="Times New Roman"/>
                <w:sz w:val="18"/>
                <w:szCs w:val="18"/>
              </w:rPr>
              <w:t>3.6</w:t>
            </w:r>
            <w:r w:rsidR="005E41FD" w:rsidRPr="00901367">
              <w:rPr>
                <w:rFonts w:ascii="Times New Roman" w:hAnsi="Times New Roman" w:cs="Times New Roman"/>
                <w:sz w:val="18"/>
                <w:szCs w:val="18"/>
              </w:rPr>
              <w:t xml:space="preserve">00,00 </w:t>
            </w:r>
          </w:p>
        </w:tc>
      </w:tr>
    </w:tbl>
    <w:p w14:paraId="5E288D7F" w14:textId="77777777" w:rsidR="00901367" w:rsidRDefault="00901367" w:rsidP="005E41FD">
      <w:pPr>
        <w:pStyle w:val="BodyText3"/>
        <w:spacing w:after="0"/>
        <w:rPr>
          <w:rFonts w:ascii="Times New Roman" w:hAnsi="Times New Roman"/>
          <w:b/>
          <w:sz w:val="24"/>
          <w:szCs w:val="24"/>
          <w:lang w:val="sr-Cyrl-RS"/>
        </w:rPr>
        <w:sectPr w:rsidR="00901367" w:rsidSect="00DA1E7A">
          <w:pgSz w:w="11906" w:h="16838"/>
          <w:pgMar w:top="0" w:right="1440" w:bottom="0" w:left="1440" w:header="708" w:footer="708" w:gutter="0"/>
          <w:cols w:space="708"/>
          <w:docGrid w:linePitch="360"/>
        </w:sectPr>
      </w:pPr>
    </w:p>
    <w:p w14:paraId="74DD8365" w14:textId="2296A389" w:rsidR="00B97C56" w:rsidRPr="00B97C56" w:rsidRDefault="00B97C56" w:rsidP="00B97C56">
      <w:pPr>
        <w:jc w:val="both"/>
        <w:rPr>
          <w:rFonts w:ascii="Times New Roman" w:hAnsi="Times New Roman" w:cs="Times New Roman"/>
          <w:sz w:val="20"/>
          <w:szCs w:val="20"/>
          <w:lang w:val="sr-Latn-RS"/>
        </w:rPr>
      </w:pPr>
      <w:r w:rsidRPr="00B97C56">
        <w:rPr>
          <w:rFonts w:ascii="Times New Roman" w:hAnsi="Times New Roman" w:cs="Times New Roman"/>
          <w:sz w:val="20"/>
          <w:szCs w:val="20"/>
          <w:lang w:val="sr-Latn-RS"/>
        </w:rPr>
        <w:lastRenderedPageBreak/>
        <w:t xml:space="preserve">ACIBADEM  BEL MEDIC će advokatima i advokatskim  pripravnicima, koji su članovi AKB i članovima njihovih porodica ( supružnici i deca )  odobriti </w:t>
      </w:r>
      <w:r w:rsidRPr="00B97C56">
        <w:rPr>
          <w:rFonts w:ascii="Times New Roman" w:hAnsi="Times New Roman" w:cs="Times New Roman"/>
          <w:b/>
          <w:sz w:val="20"/>
          <w:szCs w:val="20"/>
          <w:lang w:val="sr-Latn-RS"/>
        </w:rPr>
        <w:t>10% popusta</w:t>
      </w:r>
      <w:r w:rsidRPr="00B97C56">
        <w:rPr>
          <w:rFonts w:ascii="Times New Roman" w:hAnsi="Times New Roman" w:cs="Times New Roman"/>
          <w:sz w:val="20"/>
          <w:szCs w:val="20"/>
          <w:lang w:val="sr-Latn-RS"/>
        </w:rPr>
        <w:t xml:space="preserve"> na medicinske usluge</w:t>
      </w:r>
      <w:r w:rsidR="00DC2BF7">
        <w:rPr>
          <w:rFonts w:ascii="Times New Roman" w:hAnsi="Times New Roman" w:cs="Times New Roman"/>
          <w:sz w:val="20"/>
          <w:szCs w:val="20"/>
          <w:lang w:val="sr-Latn-RS"/>
        </w:rPr>
        <w:t xml:space="preserve"> koje </w:t>
      </w:r>
      <w:r w:rsidRPr="00B97C56">
        <w:rPr>
          <w:rFonts w:ascii="Times New Roman" w:hAnsi="Times New Roman" w:cs="Times New Roman"/>
          <w:sz w:val="20"/>
          <w:szCs w:val="20"/>
          <w:lang w:val="sr-Latn-RS"/>
        </w:rPr>
        <w:t xml:space="preserve">nisu u nastavku sistematskog pregleda, već kao pojedinačni pregledi i to na: specijalističke preglede i preglede lekara opšte medicine, dijagnostičke procedure (Rentgensko snimanje, Ultrazvuk, Doppler, Test opterećenja, alegološko testranje), terapijske procedure (injekcije, infuzija, inhalacija, gipsana imobilizacija, fizikalna terapija), stomatološke usluge i laboratorijske analize krvi, urina u odnosu na cenovnik ACIBADEM BEL MEDIC-a važeći na dan pružanja usluga. </w:t>
      </w:r>
      <w:r w:rsidRPr="00B97C56">
        <w:rPr>
          <w:rFonts w:ascii="Times New Roman" w:hAnsi="Times New Roman" w:cs="Times New Roman"/>
          <w:sz w:val="20"/>
          <w:szCs w:val="20"/>
          <w:lang w:val="sr-Latn-RS"/>
        </w:rPr>
        <w:tab/>
      </w:r>
      <w:r w:rsidRPr="00B97C56">
        <w:rPr>
          <w:rFonts w:ascii="Times New Roman" w:hAnsi="Times New Roman" w:cs="Times New Roman"/>
          <w:sz w:val="20"/>
          <w:szCs w:val="20"/>
          <w:lang w:val="sr-Latn-RS"/>
        </w:rPr>
        <w:tab/>
      </w:r>
      <w:r w:rsidRPr="00B97C56">
        <w:rPr>
          <w:rFonts w:ascii="Times New Roman" w:hAnsi="Times New Roman" w:cs="Times New Roman"/>
          <w:sz w:val="20"/>
          <w:szCs w:val="20"/>
          <w:lang w:val="sr-Latn-RS"/>
        </w:rPr>
        <w:tab/>
      </w:r>
    </w:p>
    <w:p w14:paraId="7106C235" w14:textId="77777777" w:rsidR="00B97C56" w:rsidRPr="00B97C56" w:rsidRDefault="00B97C56" w:rsidP="00B97C56">
      <w:pPr>
        <w:jc w:val="both"/>
        <w:rPr>
          <w:rFonts w:ascii="Times New Roman" w:hAnsi="Times New Roman" w:cs="Times New Roman"/>
          <w:sz w:val="20"/>
          <w:szCs w:val="20"/>
          <w:lang w:val="sr-Latn-RS"/>
        </w:rPr>
      </w:pPr>
    </w:p>
    <w:p w14:paraId="2B5569A9" w14:textId="77777777" w:rsidR="00B97C56" w:rsidRPr="00B97C56" w:rsidRDefault="00B97C56" w:rsidP="00B97C56">
      <w:pPr>
        <w:jc w:val="both"/>
        <w:rPr>
          <w:rFonts w:ascii="Times New Roman" w:hAnsi="Times New Roman" w:cs="Times New Roman"/>
          <w:sz w:val="20"/>
          <w:szCs w:val="20"/>
          <w:lang w:val="sr-Latn-RS" w:eastAsia="en-US"/>
        </w:rPr>
      </w:pPr>
      <w:r w:rsidRPr="00B97C56">
        <w:rPr>
          <w:rFonts w:ascii="Times New Roman" w:hAnsi="Times New Roman" w:cs="Times New Roman"/>
          <w:sz w:val="20"/>
          <w:szCs w:val="20"/>
          <w:lang w:val="sr-Latn-RS"/>
        </w:rPr>
        <w:t>Popustom iz prethodnog stava ovog člana nisu obuhvaćene sledeće usluge:</w:t>
      </w:r>
      <w:r w:rsidRPr="00B97C56">
        <w:rPr>
          <w:rFonts w:ascii="Times New Roman" w:hAnsi="Times New Roman" w:cs="Times New Roman"/>
          <w:sz w:val="20"/>
          <w:szCs w:val="20"/>
          <w:lang w:val="sr-Latn-RS" w:eastAsia="en-US"/>
        </w:rPr>
        <w:t xml:space="preserve"> </w:t>
      </w:r>
      <w:r w:rsidRPr="00B97C56">
        <w:rPr>
          <w:rFonts w:ascii="Times New Roman" w:hAnsi="Times New Roman" w:cs="Times New Roman"/>
          <w:sz w:val="20"/>
          <w:szCs w:val="20"/>
          <w:lang w:val="sr-Latn-RS"/>
        </w:rPr>
        <w:t>Magnetna (MRI) i skenerska dijagnostika (MSCT)</w:t>
      </w:r>
      <w:r w:rsidRPr="00B97C56">
        <w:rPr>
          <w:rFonts w:ascii="Times New Roman" w:hAnsi="Times New Roman" w:cs="Times New Roman"/>
          <w:sz w:val="20"/>
          <w:szCs w:val="20"/>
          <w:lang w:val="sr-Latn-RS" w:eastAsia="en-US"/>
        </w:rPr>
        <w:t xml:space="preserve">, </w:t>
      </w:r>
      <w:r w:rsidRPr="00B97C56">
        <w:rPr>
          <w:rFonts w:ascii="Times New Roman" w:hAnsi="Times New Roman" w:cs="Times New Roman"/>
          <w:sz w:val="20"/>
          <w:szCs w:val="20"/>
          <w:lang w:val="sr-Latn-RS"/>
        </w:rPr>
        <w:t>bolničko lečenje</w:t>
      </w:r>
      <w:r w:rsidRPr="00B97C56">
        <w:rPr>
          <w:rFonts w:ascii="Times New Roman" w:hAnsi="Times New Roman" w:cs="Times New Roman"/>
          <w:sz w:val="20"/>
          <w:szCs w:val="20"/>
          <w:lang w:val="sr-Latn-RS" w:eastAsia="en-US"/>
        </w:rPr>
        <w:t>, o</w:t>
      </w:r>
      <w:r w:rsidRPr="00B97C56">
        <w:rPr>
          <w:rFonts w:ascii="Times New Roman" w:hAnsi="Times New Roman" w:cs="Times New Roman"/>
          <w:sz w:val="20"/>
          <w:szCs w:val="20"/>
          <w:lang w:val="sr-Latn-RS"/>
        </w:rPr>
        <w:t>peracije u opštoj anesteziji i intervencije u lokalnoj anesteziji, lekovi, vakcine, ortopedska pomagala</w:t>
      </w:r>
      <w:r w:rsidRPr="00B97C56">
        <w:rPr>
          <w:rFonts w:ascii="Times New Roman" w:hAnsi="Times New Roman" w:cs="Times New Roman"/>
          <w:sz w:val="20"/>
          <w:szCs w:val="20"/>
          <w:lang w:val="sr-Latn-RS" w:eastAsia="en-US"/>
        </w:rPr>
        <w:t xml:space="preserve">, </w:t>
      </w:r>
      <w:r w:rsidRPr="00B97C56">
        <w:rPr>
          <w:rFonts w:ascii="Times New Roman" w:hAnsi="Times New Roman" w:cs="Times New Roman"/>
          <w:sz w:val="20"/>
          <w:szCs w:val="20"/>
          <w:lang w:val="sr-Latn-RS"/>
        </w:rPr>
        <w:t>stomatološke usluge protetike i zubnog nakita</w:t>
      </w:r>
      <w:r w:rsidRPr="00B97C56">
        <w:rPr>
          <w:rFonts w:ascii="Times New Roman" w:hAnsi="Times New Roman" w:cs="Times New Roman"/>
          <w:sz w:val="20"/>
          <w:szCs w:val="20"/>
          <w:lang w:val="sr-Latn-RS" w:eastAsia="en-US"/>
        </w:rPr>
        <w:t xml:space="preserve">, </w:t>
      </w:r>
      <w:r w:rsidRPr="00B97C56">
        <w:rPr>
          <w:rFonts w:ascii="Times New Roman" w:hAnsi="Times New Roman" w:cs="Times New Roman"/>
          <w:sz w:val="20"/>
          <w:szCs w:val="20"/>
          <w:lang w:val="sr-Latn-RS"/>
        </w:rPr>
        <w:t>Covid testiranja, PCR laboratorijska dijagnostika, citogenska i genetska ispitivanja.</w:t>
      </w:r>
    </w:p>
    <w:p w14:paraId="06C33C5C" w14:textId="77777777" w:rsidR="00B97C56" w:rsidRPr="00B97C56" w:rsidRDefault="00B97C56" w:rsidP="00B97C56">
      <w:pPr>
        <w:ind w:left="720"/>
        <w:jc w:val="both"/>
        <w:rPr>
          <w:rFonts w:ascii="Times New Roman" w:hAnsi="Times New Roman" w:cs="Times New Roman"/>
          <w:sz w:val="20"/>
          <w:szCs w:val="20"/>
          <w:lang w:val="sr-Latn-RS"/>
        </w:rPr>
      </w:pPr>
    </w:p>
    <w:p w14:paraId="0AEF3F3C" w14:textId="44F072F9" w:rsidR="00B97C56" w:rsidRPr="00B97C56" w:rsidRDefault="00860079" w:rsidP="00B97C56">
      <w:pPr>
        <w:spacing w:after="100" w:afterAutospacing="1"/>
        <w:jc w:val="both"/>
        <w:rPr>
          <w:rFonts w:ascii="Times New Roman" w:hAnsi="Times New Roman" w:cs="Times New Roman"/>
          <w:sz w:val="20"/>
          <w:szCs w:val="20"/>
          <w:lang w:val="sr-Latn-RS"/>
        </w:rPr>
      </w:pPr>
      <w:r>
        <w:rPr>
          <w:rFonts w:ascii="Times New Roman" w:hAnsi="Times New Roman" w:cs="Times New Roman"/>
          <w:sz w:val="20"/>
          <w:szCs w:val="20"/>
          <w:lang w:val="sr-Latn-RS"/>
        </w:rPr>
        <w:t xml:space="preserve">Advokati i </w:t>
      </w:r>
      <w:r w:rsidR="00B97C56" w:rsidRPr="00B97C56">
        <w:rPr>
          <w:rFonts w:ascii="Times New Roman" w:hAnsi="Times New Roman" w:cs="Times New Roman"/>
          <w:sz w:val="20"/>
          <w:szCs w:val="20"/>
          <w:lang w:val="sr-Latn-RS"/>
        </w:rPr>
        <w:t>advokatski  pripravnici, koji su članovi AKB i članovi njihovih porodica ( supružnici i deca ) imaju pravo da tokom trajanja ovog Ugovora koriste medicinske usluge koje se pružaju kod ACIBADEM  BEL MEDIC, po cenama definisanim cenovnikom ACIBADEM  BEL MEDIC, koji je važeći na dan kada su usluge pružene.</w:t>
      </w:r>
    </w:p>
    <w:p w14:paraId="6E9728F4" w14:textId="77777777" w:rsidR="00B97C56" w:rsidRDefault="00B97C56" w:rsidP="00B97C56">
      <w:pPr>
        <w:ind w:right="260"/>
        <w:jc w:val="both"/>
        <w:rPr>
          <w:rFonts w:ascii="Times New Roman" w:hAnsi="Times New Roman" w:cs="Times New Roman"/>
          <w:sz w:val="20"/>
          <w:szCs w:val="20"/>
          <w:lang w:val="sr-Latn-RS"/>
        </w:rPr>
      </w:pPr>
      <w:r w:rsidRPr="00B97C56">
        <w:rPr>
          <w:rFonts w:ascii="Times New Roman" w:hAnsi="Times New Roman" w:cs="Times New Roman"/>
          <w:sz w:val="20"/>
          <w:szCs w:val="20"/>
          <w:lang w:val="sr-Latn-RS"/>
        </w:rPr>
        <w:t xml:space="preserve">Pravo na popust </w:t>
      </w:r>
      <w:r w:rsidRPr="00B97C56">
        <w:rPr>
          <w:rFonts w:ascii="Times New Roman" w:eastAsia="Calibri" w:hAnsi="Times New Roman" w:cs="Times New Roman"/>
          <w:iCs/>
          <w:sz w:val="20"/>
          <w:szCs w:val="20"/>
          <w:lang w:val="sr-Latn-CS" w:eastAsia="en-US" w:bidi="ar-SA"/>
        </w:rPr>
        <w:t xml:space="preserve"> advokati i advokatski pripravnici koji su članovi AKB i koji imaju pravo na korišćenje medicinskih usluga u skladu sa ovim Ugovorom mogu ostvariti </w:t>
      </w:r>
      <w:r w:rsidRPr="00B97C56">
        <w:rPr>
          <w:rFonts w:ascii="Times New Roman" w:hAnsi="Times New Roman" w:cs="Times New Roman"/>
          <w:sz w:val="20"/>
          <w:szCs w:val="20"/>
          <w:lang w:val="sr-Latn-RS"/>
        </w:rPr>
        <w:t>na osnovu važeće legitimacije AKB.</w:t>
      </w:r>
    </w:p>
    <w:p w14:paraId="51878635" w14:textId="77777777" w:rsidR="00DA1E7A" w:rsidRDefault="00DA1E7A" w:rsidP="00B97C56">
      <w:pPr>
        <w:ind w:right="260"/>
        <w:jc w:val="both"/>
        <w:rPr>
          <w:rFonts w:ascii="Times New Roman" w:hAnsi="Times New Roman" w:cs="Times New Roman"/>
          <w:sz w:val="20"/>
          <w:szCs w:val="20"/>
          <w:lang w:val="sr-Latn-RS"/>
        </w:rPr>
      </w:pPr>
    </w:p>
    <w:p w14:paraId="6E5B6348" w14:textId="5734872E" w:rsidR="00B97C56" w:rsidRPr="00DA1E7A" w:rsidRDefault="00B97C56" w:rsidP="00B97C56">
      <w:pPr>
        <w:ind w:right="260"/>
        <w:jc w:val="both"/>
        <w:rPr>
          <w:rFonts w:ascii="Times New Roman" w:hAnsi="Times New Roman" w:cs="Times New Roman"/>
          <w:sz w:val="20"/>
          <w:szCs w:val="20"/>
          <w:lang w:val="sr-Latn-RS"/>
        </w:rPr>
      </w:pPr>
      <w:r w:rsidRPr="00B97C56">
        <w:rPr>
          <w:rFonts w:ascii="Times New Roman" w:hAnsi="Times New Roman" w:cs="Times New Roman"/>
          <w:sz w:val="20"/>
          <w:szCs w:val="20"/>
          <w:lang w:val="sr-Latn-RS"/>
        </w:rPr>
        <w:t xml:space="preserve">Pravo na popust </w:t>
      </w:r>
      <w:r w:rsidRPr="00B97C56">
        <w:rPr>
          <w:rFonts w:ascii="Times New Roman" w:eastAsia="Calibri" w:hAnsi="Times New Roman" w:cs="Times New Roman"/>
          <w:iCs/>
          <w:sz w:val="20"/>
          <w:szCs w:val="20"/>
          <w:lang w:val="sr-Latn-CS" w:eastAsia="en-US" w:bidi="ar-SA"/>
        </w:rPr>
        <w:t xml:space="preserve"> </w:t>
      </w:r>
      <w:r w:rsidRPr="00B97C56">
        <w:rPr>
          <w:rFonts w:ascii="Times New Roman" w:hAnsi="Times New Roman" w:cs="Times New Roman"/>
          <w:sz w:val="20"/>
          <w:szCs w:val="20"/>
          <w:lang w:val="sr-Latn-RS"/>
        </w:rPr>
        <w:t>članovi porodice ( supružnici i deca ) advokata i advokatskih pripravnika koji su članovi AKB i koji imaju pravo na korišćenje medicinskih usluga mogu ostvariti</w:t>
      </w:r>
      <w:r w:rsidRPr="00B97C56">
        <w:rPr>
          <w:rFonts w:ascii="Times New Roman" w:hAnsi="Times New Roman" w:cs="Times New Roman"/>
          <w:b/>
          <w:sz w:val="20"/>
          <w:szCs w:val="20"/>
          <w:lang w:val="sr-Latn-RS"/>
        </w:rPr>
        <w:t xml:space="preserve"> </w:t>
      </w:r>
      <w:r w:rsidRPr="00B97C56">
        <w:rPr>
          <w:rFonts w:ascii="Times New Roman" w:hAnsi="Times New Roman" w:cs="Times New Roman"/>
          <w:sz w:val="20"/>
          <w:szCs w:val="20"/>
          <w:lang w:val="sr-Latn-RS"/>
        </w:rPr>
        <w:t>na osnovu važeće legitimacije AKB advokata ili advokatskog pripravnika čiji su član porodice, uz konfirmaciju advokata ili advokatskog pripravnika o vrsti i stepenu srodstva.</w:t>
      </w:r>
    </w:p>
    <w:sectPr w:rsidR="00B97C56" w:rsidRPr="00DA1E7A" w:rsidSect="00B97C56">
      <w:type w:val="continuous"/>
      <w:pgSz w:w="11906" w:h="16838"/>
      <w:pgMar w:top="568"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6D4DA2"/>
    <w:multiLevelType w:val="hybridMultilevel"/>
    <w:tmpl w:val="000E6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BF"/>
    <w:rsid w:val="00050CF2"/>
    <w:rsid w:val="001F18FF"/>
    <w:rsid w:val="002536EE"/>
    <w:rsid w:val="003F3377"/>
    <w:rsid w:val="00485357"/>
    <w:rsid w:val="004A6105"/>
    <w:rsid w:val="005A6300"/>
    <w:rsid w:val="005D02BF"/>
    <w:rsid w:val="005E41FD"/>
    <w:rsid w:val="00625268"/>
    <w:rsid w:val="006B144C"/>
    <w:rsid w:val="00835AAD"/>
    <w:rsid w:val="00860079"/>
    <w:rsid w:val="00901367"/>
    <w:rsid w:val="009032B7"/>
    <w:rsid w:val="009279DF"/>
    <w:rsid w:val="009E1FA4"/>
    <w:rsid w:val="00B97C56"/>
    <w:rsid w:val="00C31B41"/>
    <w:rsid w:val="00C463DB"/>
    <w:rsid w:val="00C5319F"/>
    <w:rsid w:val="00C90079"/>
    <w:rsid w:val="00CE22F4"/>
    <w:rsid w:val="00CF2F4A"/>
    <w:rsid w:val="00CF2F98"/>
    <w:rsid w:val="00DA1E7A"/>
    <w:rsid w:val="00DC0539"/>
    <w:rsid w:val="00DC2BF7"/>
    <w:rsid w:val="00EA4424"/>
    <w:rsid w:val="00F22648"/>
    <w:rsid w:val="00F35674"/>
    <w:rsid w:val="00F72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DDAE"/>
  <w15:docId w15:val="{49F24A3D-166A-4BB6-B479-BD8F0AA8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2BF"/>
    <w:pPr>
      <w:suppressAutoHyphens/>
      <w:spacing w:after="0" w:line="240" w:lineRule="auto"/>
    </w:pPr>
    <w:rPr>
      <w:rFonts w:ascii="Calibri" w:eastAsia="Times New Roman" w:hAnsi="Calibri" w:cs="Calibri"/>
      <w:sz w:val="24"/>
      <w:szCs w:val="24"/>
      <w:lang w:val="en-US"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Char">
    <w:name w:val="Body Text 3 Char"/>
    <w:link w:val="BodyText3"/>
    <w:rsid w:val="005D02BF"/>
    <w:rPr>
      <w:rFonts w:ascii="Arial" w:hAnsi="Arial"/>
      <w:sz w:val="16"/>
      <w:szCs w:val="16"/>
    </w:rPr>
  </w:style>
  <w:style w:type="paragraph" w:styleId="BodyText3">
    <w:name w:val="Body Text 3"/>
    <w:basedOn w:val="Normal"/>
    <w:link w:val="BodyText3Char"/>
    <w:rsid w:val="005D02BF"/>
    <w:pPr>
      <w:suppressAutoHyphens w:val="0"/>
      <w:spacing w:after="120"/>
    </w:pPr>
    <w:rPr>
      <w:rFonts w:ascii="Arial" w:eastAsiaTheme="minorHAnsi" w:hAnsi="Arial" w:cstheme="minorBidi"/>
      <w:sz w:val="16"/>
      <w:szCs w:val="16"/>
      <w:lang w:val="en-GB" w:eastAsia="en-US" w:bidi="ar-SA"/>
    </w:rPr>
  </w:style>
  <w:style w:type="character" w:customStyle="1" w:styleId="BodyText3Char1">
    <w:name w:val="Body Text 3 Char1"/>
    <w:basedOn w:val="DefaultParagraphFont"/>
    <w:uiPriority w:val="99"/>
    <w:semiHidden/>
    <w:rsid w:val="005D02BF"/>
    <w:rPr>
      <w:rFonts w:ascii="Calibri" w:eastAsia="Times New Roman" w:hAnsi="Calibri" w:cs="Calibri"/>
      <w:sz w:val="16"/>
      <w:szCs w:val="16"/>
      <w:lang w:val="en-US" w:eastAsia="zh-CN" w:bidi="en-US"/>
    </w:rPr>
  </w:style>
  <w:style w:type="paragraph" w:customStyle="1" w:styleId="Default">
    <w:name w:val="Default"/>
    <w:rsid w:val="005E41FD"/>
    <w:pPr>
      <w:suppressAutoHyphens/>
      <w:autoSpaceDE w:val="0"/>
      <w:spacing w:after="0" w:line="240" w:lineRule="auto"/>
    </w:pPr>
    <w:rPr>
      <w:rFonts w:ascii="Calibri" w:eastAsia="Calibri" w:hAnsi="Calibri" w:cs="Calibri"/>
      <w:color w:val="000000"/>
      <w:sz w:val="24"/>
      <w:szCs w:val="24"/>
      <w:lang w:val="sr-Latn-RS" w:eastAsia="zh-CN"/>
    </w:rPr>
  </w:style>
  <w:style w:type="paragraph" w:styleId="BalloonText">
    <w:name w:val="Balloon Text"/>
    <w:basedOn w:val="Normal"/>
    <w:link w:val="BalloonTextChar"/>
    <w:uiPriority w:val="99"/>
    <w:semiHidden/>
    <w:unhideWhenUsed/>
    <w:rsid w:val="00DC2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BF7"/>
    <w:rPr>
      <w:rFonts w:ascii="Segoe UI" w:eastAsia="Times New Roman" w:hAnsi="Segoe UI" w:cs="Segoe UI"/>
      <w:sz w:val="18"/>
      <w:szCs w:val="18"/>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Biljana Kalicanin</dc:creator>
  <cp:lastModifiedBy>Sandra Becagovic</cp:lastModifiedBy>
  <cp:revision>2</cp:revision>
  <cp:lastPrinted>2023-04-18T08:24:00Z</cp:lastPrinted>
  <dcterms:created xsi:type="dcterms:W3CDTF">2023-04-20T13:51:00Z</dcterms:created>
  <dcterms:modified xsi:type="dcterms:W3CDTF">2023-04-20T13:51:00Z</dcterms:modified>
</cp:coreProperties>
</file>