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35AD" w14:textId="77777777" w:rsidR="001A785D" w:rsidRPr="00767762" w:rsidRDefault="00F17A76" w:rsidP="00C020AA">
      <w:pPr>
        <w:spacing w:line="276" w:lineRule="auto"/>
        <w:jc w:val="center"/>
        <w:rPr>
          <w:rFonts w:asciiTheme="minorHAnsi" w:hAnsiTheme="minorHAnsi" w:cstheme="minorHAnsi"/>
          <w:b/>
          <w:color w:val="0099CC"/>
          <w:sz w:val="28"/>
          <w:szCs w:val="22"/>
          <w:lang w:val="sv-SE"/>
        </w:rPr>
      </w:pPr>
      <w:r w:rsidRPr="00767762">
        <w:rPr>
          <w:rFonts w:asciiTheme="minorHAnsi" w:hAnsiTheme="minorHAnsi" w:cstheme="minorHAnsi"/>
          <w:b/>
          <w:color w:val="0099CC"/>
          <w:sz w:val="28"/>
          <w:szCs w:val="22"/>
          <w:lang w:val="sv-SE"/>
        </w:rPr>
        <w:t>PRIJAVNI LIST</w:t>
      </w:r>
    </w:p>
    <w:p w14:paraId="1CDA44F2" w14:textId="3E74090A" w:rsidR="005C4973" w:rsidRPr="00767762" w:rsidRDefault="00C00F90" w:rsidP="005C4973">
      <w:pPr>
        <w:spacing w:before="120"/>
        <w:ind w:right="-24"/>
        <w:jc w:val="center"/>
        <w:rPr>
          <w:rFonts w:asciiTheme="minorHAnsi" w:hAnsiTheme="minorHAnsi" w:cstheme="minorHAnsi"/>
          <w:color w:val="595959" w:themeColor="text1" w:themeTint="A6"/>
          <w:spacing w:val="10"/>
          <w:sz w:val="22"/>
          <w:szCs w:val="28"/>
        </w:rPr>
      </w:pPr>
      <w:r w:rsidRPr="00767762">
        <w:rPr>
          <w:rFonts w:asciiTheme="minorHAnsi" w:hAnsiTheme="minorHAnsi" w:cstheme="minorHAnsi"/>
          <w:color w:val="595959" w:themeColor="text1" w:themeTint="A6"/>
          <w:spacing w:val="10"/>
          <w:sz w:val="22"/>
          <w:szCs w:val="28"/>
        </w:rPr>
        <w:t>XXV</w:t>
      </w:r>
      <w:r w:rsidR="003954BA" w:rsidRPr="00767762">
        <w:rPr>
          <w:rFonts w:asciiTheme="minorHAnsi" w:hAnsiTheme="minorHAnsi" w:cstheme="minorHAnsi"/>
          <w:color w:val="595959" w:themeColor="text1" w:themeTint="A6"/>
          <w:spacing w:val="10"/>
          <w:sz w:val="22"/>
          <w:szCs w:val="28"/>
        </w:rPr>
        <w:t>I</w:t>
      </w:r>
      <w:r w:rsidRPr="00767762">
        <w:rPr>
          <w:rFonts w:asciiTheme="minorHAnsi" w:hAnsiTheme="minorHAnsi" w:cstheme="minorHAnsi"/>
          <w:color w:val="595959" w:themeColor="text1" w:themeTint="A6"/>
          <w:spacing w:val="10"/>
          <w:sz w:val="22"/>
          <w:szCs w:val="28"/>
        </w:rPr>
        <w:t xml:space="preserve"> međunarodni naučni skup</w:t>
      </w:r>
    </w:p>
    <w:p w14:paraId="49D4F979" w14:textId="13CE84B8" w:rsidR="005C4973" w:rsidRPr="00767762" w:rsidRDefault="005C4973" w:rsidP="00CB6E0D">
      <w:pPr>
        <w:ind w:right="-24"/>
        <w:jc w:val="center"/>
        <w:rPr>
          <w:rFonts w:asciiTheme="minorHAnsi" w:hAnsiTheme="minorHAnsi" w:cstheme="minorHAnsi"/>
          <w:b/>
          <w:bCs/>
          <w:color w:val="0099CC"/>
          <w:spacing w:val="10"/>
          <w:szCs w:val="32"/>
        </w:rPr>
      </w:pPr>
      <w:r w:rsidRPr="00767762">
        <w:rPr>
          <w:rFonts w:asciiTheme="minorHAnsi" w:hAnsiTheme="minorHAnsi" w:cstheme="minorHAnsi"/>
          <w:b/>
          <w:bCs/>
          <w:color w:val="0099CC"/>
          <w:spacing w:val="10"/>
          <w:szCs w:val="32"/>
        </w:rPr>
        <w:t>PROUZROKOVANJE ŠTETE, NAKNADA ŠTETE I OSIGURANJE</w:t>
      </w:r>
    </w:p>
    <w:p w14:paraId="0A7367F5" w14:textId="0AE5E34F" w:rsidR="005C4973" w:rsidRPr="00767762" w:rsidRDefault="008979BC" w:rsidP="00CB6E0D">
      <w:pPr>
        <w:ind w:right="-24"/>
        <w:jc w:val="center"/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</w:pPr>
      <w:bookmarkStart w:id="0" w:name="_Hlk64883642"/>
      <w:r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2</w:t>
      </w:r>
      <w:r w:rsidR="003954BA"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0</w:t>
      </w:r>
      <w:r w:rsidR="005C4973"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 xml:space="preserve"> – </w:t>
      </w:r>
      <w:r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2</w:t>
      </w:r>
      <w:r w:rsidR="003954BA"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2</w:t>
      </w:r>
      <w:r w:rsidR="005C4973"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. septembar 202</w:t>
      </w:r>
      <w:bookmarkEnd w:id="0"/>
      <w:r w:rsidR="003954BA"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3</w:t>
      </w:r>
      <w:r w:rsidR="009C1EBD"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, hotel OMNI,</w:t>
      </w:r>
      <w:r w:rsidR="005C4973"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 xml:space="preserve"> </w:t>
      </w:r>
      <w:r w:rsidRPr="00767762">
        <w:rPr>
          <w:rFonts w:asciiTheme="minorHAnsi" w:hAnsiTheme="minorHAnsi" w:cstheme="minorHAnsi"/>
          <w:bCs/>
          <w:i/>
          <w:iCs/>
          <w:color w:val="595959" w:themeColor="text1" w:themeTint="A6"/>
          <w:sz w:val="20"/>
          <w:szCs w:val="20"/>
        </w:rPr>
        <w:t>Valjevo</w:t>
      </w:r>
    </w:p>
    <w:p w14:paraId="027A9882" w14:textId="77777777" w:rsidR="00F92205" w:rsidRPr="00767762" w:rsidRDefault="00F92205" w:rsidP="00A22EDE">
      <w:pPr>
        <w:jc w:val="center"/>
        <w:rPr>
          <w:rFonts w:asciiTheme="minorHAnsi" w:hAnsiTheme="minorHAnsi" w:cstheme="minorHAnsi"/>
          <w:b/>
          <w:color w:val="000080"/>
          <w:sz w:val="18"/>
          <w:szCs w:val="20"/>
          <w:lang w:val="sr-Latn-CS"/>
        </w:rPr>
      </w:pPr>
    </w:p>
    <w:tbl>
      <w:tblPr>
        <w:tblW w:w="5000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54"/>
        <w:gridCol w:w="5375"/>
      </w:tblGrid>
      <w:tr w:rsidR="005C4973" w:rsidRPr="00767762" w14:paraId="4C70B35F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767762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I</w:t>
            </w:r>
            <w:r w:rsidR="000415B0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me,</w:t>
            </w:r>
            <w:r w:rsidR="00F17A76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prezime</w:t>
            </w:r>
            <w:r w:rsidR="000415B0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, titula i funkcija</w:t>
            </w:r>
            <w:r w:rsidR="00F17A76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r-Latn-RS"/>
              </w:rPr>
            </w:pPr>
          </w:p>
        </w:tc>
      </w:tr>
      <w:tr w:rsidR="005C4973" w:rsidRPr="00767762" w14:paraId="07A21999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767762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C4973" w:rsidRPr="00767762" w14:paraId="75832FFF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767762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C4973" w:rsidRPr="00767762" w14:paraId="6ABF33A6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F08F072" w14:textId="101ED01A" w:rsidR="005C4973" w:rsidRPr="00767762" w:rsidRDefault="005C4973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Matični broj: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34FD0BEC" w14:textId="77777777" w:rsidR="005C4973" w:rsidRPr="00767762" w:rsidRDefault="005C4973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C4973" w:rsidRPr="00767762" w14:paraId="239BF332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767762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Ulica</w:t>
            </w:r>
            <w:r w:rsidR="00FF130B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i broj</w:t>
            </w: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C4973" w:rsidRPr="00767762" w14:paraId="0B6A3A32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767762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C4973" w:rsidRPr="00767762" w14:paraId="5CC73A53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767762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C4973" w:rsidRPr="00767762" w14:paraId="7EB46CB2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767762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r-Latn-RS"/>
              </w:rPr>
            </w:pPr>
          </w:p>
        </w:tc>
      </w:tr>
      <w:tr w:rsidR="005C4973" w:rsidRPr="00767762" w14:paraId="4E16E0F3" w14:textId="77777777" w:rsidTr="00767762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767762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767762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C4973" w:rsidRPr="00767762" w14:paraId="2239D8ED" w14:textId="77777777" w:rsidTr="00767762">
        <w:trPr>
          <w:trHeight w:val="514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77777777" w:rsidR="00C020AA" w:rsidRPr="00767762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NAPOMENA</w:t>
            </w:r>
            <w:r w:rsidR="00B74A24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</w:t>
            </w:r>
            <w:r w:rsidR="00A45043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/ opšta ili ukoliko postoji </w:t>
            </w:r>
            <w:r w:rsidR="00B74A24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u vezi </w:t>
            </w:r>
            <w:r w:rsidR="00A45043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sa ishranom</w:t>
            </w:r>
            <w:r w:rsidR="00B74A24" w:rsidRPr="00767762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767762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641199C4" w14:textId="77777777" w:rsidR="00E47AA3" w:rsidRPr="00767762" w:rsidRDefault="00E47AA3" w:rsidP="00C23CE1">
      <w:pPr>
        <w:pStyle w:val="BodyTextIndent"/>
        <w:spacing w:after="0"/>
        <w:ind w:left="0"/>
        <w:jc w:val="center"/>
        <w:rPr>
          <w:rFonts w:asciiTheme="minorHAnsi" w:hAnsiTheme="minorHAnsi" w:cstheme="minorHAnsi"/>
          <w:b/>
          <w:sz w:val="18"/>
          <w:szCs w:val="18"/>
          <w:lang w:val="sr-Cyrl-RS"/>
        </w:rPr>
      </w:pPr>
    </w:p>
    <w:p w14:paraId="09E19C11" w14:textId="56C97665" w:rsidR="005C4973" w:rsidRPr="00767762" w:rsidRDefault="004B7951" w:rsidP="00223568">
      <w:pPr>
        <w:jc w:val="center"/>
        <w:rPr>
          <w:rFonts w:asciiTheme="minorHAnsi" w:hAnsiTheme="minorHAnsi" w:cstheme="minorHAnsi"/>
          <w:b/>
          <w:color w:val="0099CC"/>
          <w:szCs w:val="18"/>
        </w:rPr>
      </w:pPr>
      <w:r w:rsidRPr="00767762">
        <w:rPr>
          <w:rFonts w:asciiTheme="minorHAnsi" w:hAnsiTheme="minorHAnsi" w:cstheme="minorHAnsi"/>
          <w:b/>
          <w:color w:val="0099CC"/>
          <w:szCs w:val="18"/>
        </w:rPr>
        <w:t>KOTIZACIJA</w:t>
      </w:r>
      <w:r w:rsidR="000561E8" w:rsidRPr="00767762">
        <w:rPr>
          <w:rFonts w:asciiTheme="minorHAnsi" w:hAnsiTheme="minorHAnsi" w:cstheme="minorHAnsi"/>
          <w:b/>
          <w:color w:val="0099CC"/>
          <w:szCs w:val="18"/>
        </w:rPr>
        <w:t xml:space="preserve"> SA UKLJUČENIM SMEŠTAJEM</w:t>
      </w:r>
    </w:p>
    <w:p w14:paraId="486EB970" w14:textId="77777777" w:rsidR="003954BA" w:rsidRPr="00767762" w:rsidRDefault="003954BA" w:rsidP="00223568">
      <w:pPr>
        <w:spacing w:before="120"/>
        <w:rPr>
          <w:rFonts w:asciiTheme="minorHAnsi" w:hAnsiTheme="minorHAnsi" w:cstheme="minorHAnsi"/>
          <w:b/>
          <w:color w:val="595959" w:themeColor="text1" w:themeTint="A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1" w:name="_Hlk54702325"/>
      <w:r w:rsidRPr="00767762">
        <w:rPr>
          <w:rFonts w:asciiTheme="minorHAnsi" w:hAnsiTheme="minorHAnsi" w:cstheme="minorHAnsi"/>
          <w:b/>
          <w:color w:val="595959" w:themeColor="text1" w:themeTint="A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Cena učešća – kotizacija sa smeštajem u </w:t>
      </w:r>
      <w:bookmarkStart w:id="2" w:name="_Hlk98411531"/>
      <w:r w:rsidRPr="00767762">
        <w:rPr>
          <w:rFonts w:asciiTheme="minorHAnsi" w:hAnsiTheme="minorHAnsi" w:cstheme="minorHAnsi"/>
          <w:b/>
          <w:color w:val="595959" w:themeColor="text1" w:themeTint="A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objektima </w:t>
      </w:r>
      <w:r w:rsidR="00000000">
        <w:fldChar w:fldCharType="begin"/>
      </w:r>
      <w:r w:rsidR="00000000">
        <w:instrText>HYPERLINK "https://www.villabonnadea.com/"</w:instrText>
      </w:r>
      <w:r w:rsidR="00000000">
        <w:fldChar w:fldCharType="separate"/>
      </w:r>
      <w:r w:rsidRPr="00767762">
        <w:rPr>
          <w:rStyle w:val="Hyperlink"/>
          <w:rFonts w:asciiTheme="minorHAnsi" w:hAnsiTheme="minorHAnsi" w:cstheme="minorHAnsi"/>
          <w:b/>
          <w:color w:val="0099CC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Villa BonnaDea</w:t>
      </w:r>
      <w:r w:rsidR="00000000">
        <w:rPr>
          <w:rStyle w:val="Hyperlink"/>
          <w:rFonts w:asciiTheme="minorHAnsi" w:hAnsiTheme="minorHAnsi" w:cstheme="minorHAnsi"/>
          <w:b/>
          <w:color w:val="0099CC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ldChar w:fldCharType="end"/>
      </w:r>
      <w:r w:rsidRPr="00767762">
        <w:rPr>
          <w:rStyle w:val="Hyperlink"/>
          <w:rFonts w:asciiTheme="minorHAnsi" w:hAnsiTheme="minorHAnsi" w:cstheme="minorHAnsi"/>
          <w:b/>
          <w:color w:val="0099CC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767762">
        <w:rPr>
          <w:rStyle w:val="Hyperlink"/>
          <w:rFonts w:asciiTheme="minorHAnsi" w:hAnsiTheme="minorHAnsi" w:cstheme="minorHAnsi"/>
          <w:bCs/>
          <w:color w:val="0099CC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767762">
          <w:rPr>
            <w:rStyle w:val="Hyperlink"/>
            <w:rFonts w:asciiTheme="minorHAnsi" w:hAnsiTheme="minorHAnsi" w:cstheme="minorHAnsi"/>
            <w:b/>
            <w:color w:val="0099CC"/>
            <w:sz w:val="18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Bubica</w:t>
        </w:r>
      </w:hyperlink>
      <w:r w:rsidRPr="00767762">
        <w:rPr>
          <w:rFonts w:asciiTheme="minorHAnsi" w:hAnsiTheme="minorHAnsi" w:cstheme="minorHAnsi"/>
          <w:b/>
          <w:color w:val="0099CC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</w:t>
      </w:r>
      <w:hyperlink r:id="rId9" w:history="1">
        <w:r w:rsidRPr="00767762">
          <w:rPr>
            <w:rStyle w:val="Hyperlink"/>
            <w:rFonts w:asciiTheme="minorHAnsi" w:hAnsiTheme="minorHAnsi" w:cstheme="minorHAnsi"/>
            <w:b/>
            <w:color w:val="0099CC"/>
            <w:sz w:val="18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Nana</w:t>
        </w:r>
      </w:hyperlink>
      <w:bookmarkEnd w:id="2"/>
    </w:p>
    <w:p w14:paraId="5ACCE816" w14:textId="58B94DF4" w:rsidR="003954BA" w:rsidRPr="00767762" w:rsidRDefault="003954BA" w:rsidP="003954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767762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Navedene cene kotizacije sa smeštajem uključuju: smeštaj na bazi jednog polupansiona i jednog noćenja sa doručkom u </w:t>
      </w:r>
      <w:r w:rsidRPr="00767762">
        <w:rPr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t xml:space="preserve">objektima </w:t>
      </w:r>
      <w:hyperlink r:id="rId10" w:history="1">
        <w:r w:rsidRPr="00767762">
          <w:rPr>
            <w:rStyle w:val="Hyperlink"/>
            <w:rFonts w:asciiTheme="minorHAnsi" w:hAnsiTheme="minorHAnsi" w:cstheme="minorHAnsi"/>
            <w:bCs/>
            <w:color w:val="595959" w:themeColor="text1" w:themeTint="A6"/>
            <w:sz w:val="18"/>
            <w:szCs w:val="18"/>
          </w:rPr>
          <w:t>Villa BonnaDea</w:t>
        </w:r>
      </w:hyperlink>
      <w:r w:rsidRPr="00767762">
        <w:rPr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t xml:space="preserve"> </w:t>
      </w:r>
      <w:hyperlink r:id="rId11" w:history="1">
        <w:r w:rsidRPr="00767762">
          <w:rPr>
            <w:rStyle w:val="Hyperlink"/>
            <w:rFonts w:asciiTheme="minorHAnsi" w:hAnsiTheme="minorHAnsi" w:cstheme="minorHAnsi"/>
            <w:bCs/>
            <w:color w:val="595959" w:themeColor="text1" w:themeTint="A6"/>
            <w:sz w:val="18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Bubica</w:t>
        </w:r>
      </w:hyperlink>
      <w:r w:rsidRPr="00767762">
        <w:rPr>
          <w:rStyle w:val="Hyperlink"/>
          <w:rFonts w:asciiTheme="minorHAnsi" w:hAnsiTheme="minorHAnsi" w:cstheme="minorHAnsi"/>
          <w:b/>
          <w:color w:val="595959" w:themeColor="text1" w:themeTint="A6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67762">
        <w:rPr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t xml:space="preserve">i </w:t>
      </w:r>
      <w:r w:rsidR="00000000">
        <w:fldChar w:fldCharType="begin"/>
      </w:r>
      <w:r w:rsidR="00000000">
        <w:instrText>HYPERLINK "http://nana-sobe-apartmani.visitaserbia.com/en/"</w:instrText>
      </w:r>
      <w:r w:rsidR="00000000">
        <w:fldChar w:fldCharType="separate"/>
      </w:r>
      <w:r w:rsidRPr="00767762">
        <w:rPr>
          <w:rStyle w:val="Hyperlink"/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t>Nana</w:t>
      </w:r>
      <w:r w:rsidR="00000000">
        <w:rPr>
          <w:rStyle w:val="Hyperlink"/>
          <w:rFonts w:asciiTheme="minorHAnsi" w:hAnsiTheme="minorHAnsi" w:cstheme="minorHAnsi"/>
          <w:bCs/>
          <w:color w:val="595959" w:themeColor="text1" w:themeTint="A6"/>
          <w:sz w:val="18"/>
          <w:szCs w:val="18"/>
        </w:rPr>
        <w:fldChar w:fldCharType="end"/>
      </w:r>
      <w:r w:rsidRPr="00767762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(usluga počinje sa večerom 20. septembra u hotelu Omni, završava se sa doručkom 22. septembra; gosti smešteni u objektima Bubica i Nana doručak imaju u objektu BonnaDea), koktel dobrodošlice, kafe pauzu, ručak 21.09, svečanu večeru 21.09, akreditaciju i prisustvo predavanjima, materijale sa naučnog skupa i izlet. </w:t>
      </w:r>
    </w:p>
    <w:p w14:paraId="0645C5A0" w14:textId="77777777" w:rsidR="005C4973" w:rsidRPr="00767762" w:rsidRDefault="005C4973" w:rsidP="005C4973">
      <w:pPr>
        <w:tabs>
          <w:tab w:val="left" w:pos="819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6"/>
        <w:gridCol w:w="1874"/>
        <w:gridCol w:w="3020"/>
        <w:gridCol w:w="1843"/>
        <w:gridCol w:w="1843"/>
        <w:gridCol w:w="703"/>
      </w:tblGrid>
      <w:tr w:rsidR="00767762" w:rsidRPr="00767762" w14:paraId="1B6E9330" w14:textId="6AA76DFB" w:rsidTr="003954BA">
        <w:trPr>
          <w:trHeight w:val="563"/>
          <w:jc w:val="center"/>
        </w:trPr>
        <w:tc>
          <w:tcPr>
            <w:tcW w:w="1153" w:type="pct"/>
            <w:gridSpan w:val="2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  <w:shd w:val="clear" w:color="auto" w:fill="D9D9D9"/>
            <w:vAlign w:val="center"/>
          </w:tcPr>
          <w:p w14:paraId="3145399A" w14:textId="77777777" w:rsidR="0061652D" w:rsidRPr="00767762" w:rsidRDefault="0061652D" w:rsidP="00ED408D">
            <w:pPr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Kategorije sa uključenim smeštajem</w:t>
            </w:r>
          </w:p>
        </w:tc>
        <w:tc>
          <w:tcPr>
            <w:tcW w:w="1568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7BF96CC" w14:textId="77777777" w:rsidR="0061652D" w:rsidRPr="00767762" w:rsidRDefault="0061652D" w:rsidP="00ED408D">
            <w:pPr>
              <w:jc w:val="center"/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Tip sobe</w:t>
            </w:r>
          </w:p>
        </w:tc>
        <w:tc>
          <w:tcPr>
            <w:tcW w:w="957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C08DF63" w14:textId="1B2314D5" w:rsidR="0061652D" w:rsidRPr="00767762" w:rsidRDefault="0061652D" w:rsidP="00ED408D">
            <w:pPr>
              <w:jc w:val="center"/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Cena (RSD / EUR) do 31.08.202</w:t>
            </w:r>
            <w:r w:rsidR="003954BA"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3</w:t>
            </w: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.</w:t>
            </w:r>
          </w:p>
        </w:tc>
        <w:tc>
          <w:tcPr>
            <w:tcW w:w="957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4D16530A" w14:textId="396AE5A3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Cena (RSD / EUR) od 01.09.202</w:t>
            </w:r>
            <w:r w:rsidR="003954BA"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3</w:t>
            </w: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.</w:t>
            </w:r>
          </w:p>
        </w:tc>
        <w:tc>
          <w:tcPr>
            <w:tcW w:w="365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4331857" w14:textId="3E869BDD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Broj</w:t>
            </w:r>
          </w:p>
        </w:tc>
      </w:tr>
      <w:tr w:rsidR="0061652D" w:rsidRPr="00767762" w14:paraId="79DEE53C" w14:textId="27399980" w:rsidTr="003954BA">
        <w:trPr>
          <w:trHeight w:val="283"/>
          <w:jc w:val="center"/>
        </w:trPr>
        <w:tc>
          <w:tcPr>
            <w:tcW w:w="180" w:type="pct"/>
            <w:vMerge w:val="restart"/>
            <w:tcBorders>
              <w:top w:val="single" w:sz="4" w:space="0" w:color="DBE5F1"/>
            </w:tcBorders>
            <w:vAlign w:val="center"/>
          </w:tcPr>
          <w:p w14:paraId="7C115114" w14:textId="77777777" w:rsidR="0061652D" w:rsidRPr="00767762" w:rsidRDefault="0061652D" w:rsidP="0061652D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A</w:t>
            </w:r>
          </w:p>
        </w:tc>
        <w:tc>
          <w:tcPr>
            <w:tcW w:w="973" w:type="pct"/>
            <w:vMerge w:val="restart"/>
            <w:tcBorders>
              <w:top w:val="single" w:sz="4" w:space="0" w:color="DBE5F1"/>
            </w:tcBorders>
            <w:vAlign w:val="center"/>
          </w:tcPr>
          <w:p w14:paraId="3F6078C2" w14:textId="77777777" w:rsidR="0061652D" w:rsidRPr="00767762" w:rsidRDefault="0061652D" w:rsidP="0061652D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Učesnici naučnog skupa</w:t>
            </w: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73057421" w14:textId="7F27723D" w:rsidR="0061652D" w:rsidRPr="00767762" w:rsidRDefault="003954BA" w:rsidP="0061652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pl-PL"/>
              </w:rPr>
              <w:t xml:space="preserve">jednokrevetna </w:t>
            </w:r>
            <w:r w:rsidR="00000000">
              <w:fldChar w:fldCharType="begin"/>
            </w:r>
            <w:r w:rsidR="00000000">
              <w:instrText>HYPERLINK "https://www.villabonnadea.com/"</w:instrText>
            </w:r>
            <w:r w:rsidR="00000000">
              <w:fldChar w:fldCharType="separate"/>
            </w:r>
            <w:r w:rsidRPr="00767762">
              <w:rPr>
                <w:rStyle w:val="Hyperlink"/>
                <w:rFonts w:asciiTheme="minorHAnsi" w:hAnsiTheme="minorHAnsi" w:cstheme="minorHAnsi"/>
                <w:color w:val="595959" w:themeColor="text1" w:themeTint="A6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Villa BonnaDea</w:t>
            </w:r>
            <w:r w:rsidR="00000000">
              <w:rPr>
                <w:rStyle w:val="Hyperlink"/>
                <w:rFonts w:asciiTheme="minorHAnsi" w:hAnsiTheme="minorHAnsi" w:cstheme="minorHAnsi"/>
                <w:color w:val="595959" w:themeColor="text1" w:themeTint="A6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767762">
              <w:rPr>
                <w:rStyle w:val="Hyperlink"/>
                <w:rFonts w:asciiTheme="minorHAnsi" w:hAnsiTheme="minorHAnsi" w:cstheme="minorHAnsi"/>
                <w:color w:val="595959" w:themeColor="text1" w:themeTint="A6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33450508" w14:textId="3C4D5C5B" w:rsidR="0061652D" w:rsidRPr="00767762" w:rsidRDefault="003954BA" w:rsidP="0061652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24.840,00 / 215,00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D70C99C" w14:textId="142CBEC6" w:rsidR="0061652D" w:rsidRPr="00767762" w:rsidRDefault="003954BA" w:rsidP="0061652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26.550,00 / 227,00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67C27972" w14:textId="6C7C73BB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4F2AAFC5" w14:textId="2ABA023A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770D2D1F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4F89080E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5706DC6C" w14:textId="4069630B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jednokrevetna </w:t>
            </w:r>
            <w:hyperlink r:id="rId12" w:history="1">
              <w:r w:rsidRPr="00767762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8"/>
                  <w:szCs w:val="18"/>
                </w:rPr>
                <w:t>Bubica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3D43052F" w14:textId="5DDFCBB4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24.840,00 / 215,00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18080392" w14:textId="2A3DA468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26.550,00 / 227,00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CF42F8E" w14:textId="6AF36F76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0116D9AD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73A27CF1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3BA0106E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06A30E93" w14:textId="55B04F70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jednokrevetna </w:t>
            </w:r>
            <w:hyperlink r:id="rId13" w:history="1">
              <w:r w:rsidRPr="00767762">
                <w:rPr>
                  <w:rStyle w:val="Hyperlink"/>
                  <w:rFonts w:asciiTheme="minorHAnsi" w:hAnsiTheme="minorHAnsi" w:cstheme="minorHAnsi"/>
                  <w:bCs/>
                  <w:color w:val="595959" w:themeColor="text1" w:themeTint="A6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3872E33C" w14:textId="489C4341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24.840,00 / 215,00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2A8459BA" w14:textId="19D8F503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26.550,00 / 227,00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27301BF" w14:textId="7777777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74F4B295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6C8E42A2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289F1F57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7B820207" w14:textId="6BF35DB2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dvokrevetna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po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sobi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) </w:t>
            </w:r>
            <w:hyperlink r:id="rId14" w:history="1">
              <w:r w:rsidRPr="00767762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 BonnaDea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4594B3F0" w14:textId="1AE537C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41.880,00 / 360,00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4C7DF84" w14:textId="4E832DB6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44.820,00 / 383,00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2D6C949" w14:textId="7777777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63CE880C" w14:textId="7ED1352C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33A5EE49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7FB33890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198DE88C" w14:textId="397F7C1A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dvokrevetna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po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sobi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) </w:t>
            </w:r>
            <w:hyperlink r:id="rId15" w:history="1">
              <w:r w:rsidRPr="00767762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8"/>
                  <w:szCs w:val="18"/>
                </w:rPr>
                <w:t>Bubica</w:t>
              </w:r>
            </w:hyperlink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41EFCA0" w14:textId="07428C2F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41.880,00 / 360,00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20969CB1" w14:textId="6F7294BE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44.820,00 / 383,00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AF1C9FA" w14:textId="067DBBB4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1DC0924E" w14:textId="68DE525C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0546335E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712D4C0D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tcBorders>
              <w:top w:val="single" w:sz="4" w:space="0" w:color="DBE5F1"/>
            </w:tcBorders>
            <w:vAlign w:val="center"/>
          </w:tcPr>
          <w:p w14:paraId="71CB83AF" w14:textId="7777777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dvokrevetna (po sobi) </w:t>
            </w:r>
            <w:r w:rsidR="00000000">
              <w:fldChar w:fldCharType="begin"/>
            </w:r>
            <w:r w:rsidR="00000000">
              <w:instrText>HYPERLINK "http://nana-sobe-apartmani.visitaserbia.com/en/"</w:instrText>
            </w:r>
            <w:r w:rsidR="00000000">
              <w:fldChar w:fldCharType="separate"/>
            </w:r>
            <w:r w:rsidRPr="00767762">
              <w:rPr>
                <w:rStyle w:val="Hyperlink"/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Nana</w:t>
            </w:r>
            <w:r w:rsidR="00000000">
              <w:rPr>
                <w:rStyle w:val="Hyperlink"/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2787BF3F" w14:textId="3E6A16A3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41.880,00 / 360,00</w:t>
            </w:r>
          </w:p>
        </w:tc>
        <w:tc>
          <w:tcPr>
            <w:tcW w:w="957" w:type="pct"/>
            <w:tcBorders>
              <w:top w:val="single" w:sz="4" w:space="0" w:color="DBE5F1"/>
            </w:tcBorders>
            <w:vAlign w:val="center"/>
          </w:tcPr>
          <w:p w14:paraId="7AD060F9" w14:textId="19C120E8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44.820,00 / 383,00</w:t>
            </w:r>
          </w:p>
        </w:tc>
        <w:tc>
          <w:tcPr>
            <w:tcW w:w="365" w:type="pct"/>
            <w:tcBorders>
              <w:top w:val="single" w:sz="4" w:space="0" w:color="DBE5F1"/>
            </w:tcBorders>
            <w:vAlign w:val="center"/>
          </w:tcPr>
          <w:p w14:paraId="340A8BC2" w14:textId="4D0603E6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22D02456" w14:textId="13A06061" w:rsidTr="003954BA">
        <w:trPr>
          <w:trHeight w:val="283"/>
          <w:jc w:val="center"/>
        </w:trPr>
        <w:tc>
          <w:tcPr>
            <w:tcW w:w="180" w:type="pct"/>
            <w:vMerge w:val="restart"/>
            <w:vAlign w:val="center"/>
          </w:tcPr>
          <w:p w14:paraId="7FB97992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B</w:t>
            </w:r>
          </w:p>
        </w:tc>
        <w:tc>
          <w:tcPr>
            <w:tcW w:w="973" w:type="pct"/>
            <w:vMerge w:val="restart"/>
            <w:vAlign w:val="center"/>
          </w:tcPr>
          <w:p w14:paraId="0979E1EF" w14:textId="77777777" w:rsidR="003954BA" w:rsidRPr="00767762" w:rsidRDefault="003954BA" w:rsidP="003954BA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Predstavnici sudova i tužioci</w:t>
            </w:r>
          </w:p>
        </w:tc>
        <w:tc>
          <w:tcPr>
            <w:tcW w:w="1568" w:type="pct"/>
            <w:vAlign w:val="center"/>
          </w:tcPr>
          <w:p w14:paraId="23DD4619" w14:textId="17F8FBC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pl-PL"/>
              </w:rPr>
              <w:t xml:space="preserve">jednokrevetna </w:t>
            </w:r>
            <w:r w:rsidR="00000000">
              <w:fldChar w:fldCharType="begin"/>
            </w:r>
            <w:r w:rsidR="00000000">
              <w:instrText>HYPERLINK "https://www.villabonnadea.com/"</w:instrText>
            </w:r>
            <w:r w:rsidR="00000000">
              <w:fldChar w:fldCharType="separate"/>
            </w:r>
            <w:r w:rsidRPr="00767762">
              <w:rPr>
                <w:rStyle w:val="Hyperlink"/>
                <w:rFonts w:asciiTheme="minorHAnsi" w:hAnsiTheme="minorHAnsi" w:cstheme="minorHAnsi"/>
                <w:color w:val="595959" w:themeColor="text1" w:themeTint="A6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Villa BonnaDea</w:t>
            </w:r>
            <w:r w:rsidR="00000000">
              <w:rPr>
                <w:rStyle w:val="Hyperlink"/>
                <w:rFonts w:asciiTheme="minorHAnsi" w:hAnsiTheme="minorHAnsi" w:cstheme="minorHAnsi"/>
                <w:color w:val="595959" w:themeColor="text1" w:themeTint="A6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7AD6F05D" w14:textId="10ED4ACA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highlight w:val="yellow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15.740,00 / 135,00</w:t>
            </w:r>
          </w:p>
        </w:tc>
        <w:tc>
          <w:tcPr>
            <w:tcW w:w="957" w:type="pct"/>
            <w:vAlign w:val="center"/>
          </w:tcPr>
          <w:p w14:paraId="57A92213" w14:textId="3A565E1A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16.800,00 / 145,00</w:t>
            </w:r>
          </w:p>
        </w:tc>
        <w:tc>
          <w:tcPr>
            <w:tcW w:w="365" w:type="pct"/>
            <w:vAlign w:val="center"/>
          </w:tcPr>
          <w:p w14:paraId="0A9E26FC" w14:textId="2725292B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499F20A7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57A2322B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046B8127" w14:textId="77777777" w:rsidR="003954BA" w:rsidRPr="00767762" w:rsidRDefault="003954BA" w:rsidP="003954BA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2B466D5E" w14:textId="6F75B99A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jednokrevetna </w:t>
            </w:r>
            <w:hyperlink r:id="rId16" w:history="1">
              <w:r w:rsidRPr="00767762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8"/>
                  <w:szCs w:val="18"/>
                </w:rPr>
                <w:t>Bubica</w:t>
              </w:r>
            </w:hyperlink>
          </w:p>
        </w:tc>
        <w:tc>
          <w:tcPr>
            <w:tcW w:w="957" w:type="pct"/>
            <w:vAlign w:val="center"/>
          </w:tcPr>
          <w:p w14:paraId="47DE6B77" w14:textId="63D675AA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15.740,00 / 135,00</w:t>
            </w:r>
          </w:p>
        </w:tc>
        <w:tc>
          <w:tcPr>
            <w:tcW w:w="957" w:type="pct"/>
            <w:vAlign w:val="center"/>
          </w:tcPr>
          <w:p w14:paraId="3ACD9689" w14:textId="033F474B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16.800,00 / 145,00</w:t>
            </w:r>
          </w:p>
        </w:tc>
        <w:tc>
          <w:tcPr>
            <w:tcW w:w="365" w:type="pct"/>
            <w:vAlign w:val="center"/>
          </w:tcPr>
          <w:p w14:paraId="7C14EB98" w14:textId="7777777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58495E2B" w14:textId="704A386F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260EB728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1D95510D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04531932" w14:textId="7777777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jednokrevetna </w:t>
            </w:r>
            <w:hyperlink r:id="rId17" w:history="1">
              <w:r w:rsidRPr="00767762">
                <w:rPr>
                  <w:rStyle w:val="Hyperlink"/>
                  <w:rFonts w:asciiTheme="minorHAnsi" w:hAnsiTheme="minorHAnsi" w:cstheme="minorHAnsi"/>
                  <w:bCs/>
                  <w:color w:val="595959" w:themeColor="text1" w:themeTint="A6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7" w:type="pct"/>
            <w:vAlign w:val="center"/>
          </w:tcPr>
          <w:p w14:paraId="02FA52DB" w14:textId="2EE62C65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15.740,00 / 135,00</w:t>
            </w:r>
          </w:p>
        </w:tc>
        <w:tc>
          <w:tcPr>
            <w:tcW w:w="957" w:type="pct"/>
            <w:vAlign w:val="center"/>
          </w:tcPr>
          <w:p w14:paraId="53AD4C84" w14:textId="2D9EB5F4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16.800,00 / 145,00</w:t>
            </w:r>
          </w:p>
        </w:tc>
        <w:tc>
          <w:tcPr>
            <w:tcW w:w="365" w:type="pct"/>
            <w:vAlign w:val="center"/>
          </w:tcPr>
          <w:p w14:paraId="6A63DE93" w14:textId="0E8D095F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059A9590" w14:textId="145EAF1B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1AE83D3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6F03E4DB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036F9009" w14:textId="73A4D430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dvokrevetna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po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sobi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) </w:t>
            </w:r>
            <w:hyperlink r:id="rId18" w:history="1">
              <w:r w:rsidRPr="00767762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Villa BonnaDea</w:t>
              </w:r>
            </w:hyperlink>
          </w:p>
        </w:tc>
        <w:tc>
          <w:tcPr>
            <w:tcW w:w="957" w:type="pct"/>
            <w:vAlign w:val="center"/>
          </w:tcPr>
          <w:p w14:paraId="69F56117" w14:textId="65AC4950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23.680,00 / 203,00</w:t>
            </w:r>
          </w:p>
        </w:tc>
        <w:tc>
          <w:tcPr>
            <w:tcW w:w="957" w:type="pct"/>
            <w:vAlign w:val="center"/>
          </w:tcPr>
          <w:p w14:paraId="2512D230" w14:textId="48D100D5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25.320,00 / 217,00</w:t>
            </w:r>
          </w:p>
        </w:tc>
        <w:tc>
          <w:tcPr>
            <w:tcW w:w="365" w:type="pct"/>
            <w:vAlign w:val="center"/>
          </w:tcPr>
          <w:p w14:paraId="0F706266" w14:textId="3A5D36F9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49EC11BA" w14:textId="77777777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06B9120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09AB42CF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0A2EABEF" w14:textId="3CA75CEB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dvokrevetna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po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>sobi</w:t>
            </w:r>
            <w:proofErr w:type="spellEnd"/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"/>
              </w:rPr>
              <w:t xml:space="preserve">) </w:t>
            </w:r>
            <w:hyperlink r:id="rId19" w:history="1">
              <w:r w:rsidRPr="00767762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8"/>
                  <w:szCs w:val="18"/>
                </w:rPr>
                <w:t>Bubica</w:t>
              </w:r>
            </w:hyperlink>
          </w:p>
        </w:tc>
        <w:tc>
          <w:tcPr>
            <w:tcW w:w="957" w:type="pct"/>
            <w:vAlign w:val="center"/>
          </w:tcPr>
          <w:p w14:paraId="3B86B429" w14:textId="2AB81AD3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23.680,00 / 203,00</w:t>
            </w:r>
          </w:p>
        </w:tc>
        <w:tc>
          <w:tcPr>
            <w:tcW w:w="957" w:type="pct"/>
            <w:vAlign w:val="center"/>
          </w:tcPr>
          <w:p w14:paraId="39BA558C" w14:textId="67794AA3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25.320,00 / 217,00</w:t>
            </w:r>
          </w:p>
        </w:tc>
        <w:tc>
          <w:tcPr>
            <w:tcW w:w="365" w:type="pct"/>
            <w:vAlign w:val="center"/>
          </w:tcPr>
          <w:p w14:paraId="3C70AEBB" w14:textId="7777777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3954BA" w:rsidRPr="00767762" w14:paraId="2612CFDC" w14:textId="657B9062" w:rsidTr="003954BA">
        <w:trPr>
          <w:trHeight w:val="283"/>
          <w:jc w:val="center"/>
        </w:trPr>
        <w:tc>
          <w:tcPr>
            <w:tcW w:w="180" w:type="pct"/>
            <w:vMerge/>
            <w:vAlign w:val="center"/>
          </w:tcPr>
          <w:p w14:paraId="16685F80" w14:textId="77777777" w:rsidR="003954BA" w:rsidRPr="00767762" w:rsidRDefault="003954BA" w:rsidP="003954BA">
            <w:pPr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973" w:type="pct"/>
            <w:vMerge/>
            <w:vAlign w:val="center"/>
          </w:tcPr>
          <w:p w14:paraId="3D246F17" w14:textId="77777777" w:rsidR="003954BA" w:rsidRPr="00767762" w:rsidRDefault="003954BA" w:rsidP="003954BA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8" w:type="pct"/>
            <w:vAlign w:val="center"/>
          </w:tcPr>
          <w:p w14:paraId="39C6AB09" w14:textId="77777777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dvokrevetna (po sobi) </w:t>
            </w:r>
            <w:hyperlink r:id="rId20" w:history="1">
              <w:r w:rsidRPr="00767762">
                <w:rPr>
                  <w:rStyle w:val="Hyperlink"/>
                  <w:rFonts w:asciiTheme="minorHAnsi" w:hAnsiTheme="minorHAnsi" w:cstheme="minorHAnsi"/>
                  <w:bCs/>
                  <w:color w:val="595959" w:themeColor="text1" w:themeTint="A6"/>
                  <w:sz w:val="18"/>
                  <w:szCs w:val="1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Nana</w:t>
              </w:r>
            </w:hyperlink>
          </w:p>
        </w:tc>
        <w:tc>
          <w:tcPr>
            <w:tcW w:w="957" w:type="pct"/>
            <w:vAlign w:val="center"/>
          </w:tcPr>
          <w:p w14:paraId="159C3E68" w14:textId="26B64B14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23.680,00 / 203,00</w:t>
            </w:r>
          </w:p>
        </w:tc>
        <w:tc>
          <w:tcPr>
            <w:tcW w:w="957" w:type="pct"/>
            <w:vAlign w:val="center"/>
          </w:tcPr>
          <w:p w14:paraId="1876861E" w14:textId="333147ED" w:rsidR="003954BA" w:rsidRPr="00767762" w:rsidRDefault="00223568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25.320,00 / 217,00</w:t>
            </w:r>
          </w:p>
        </w:tc>
        <w:tc>
          <w:tcPr>
            <w:tcW w:w="365" w:type="pct"/>
            <w:vAlign w:val="center"/>
          </w:tcPr>
          <w:p w14:paraId="505EFBAF" w14:textId="5E164C35" w:rsidR="003954BA" w:rsidRPr="00767762" w:rsidRDefault="003954BA" w:rsidP="003954BA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BE57A9B" w14:textId="77777777" w:rsidR="005C4973" w:rsidRPr="00767762" w:rsidRDefault="005C4973" w:rsidP="005C4973">
      <w:pPr>
        <w:jc w:val="center"/>
        <w:rPr>
          <w:rFonts w:asciiTheme="minorHAnsi" w:hAnsiTheme="minorHAnsi" w:cstheme="minorHAnsi"/>
          <w:b/>
          <w:color w:val="244061"/>
          <w:sz w:val="18"/>
          <w:szCs w:val="12"/>
        </w:rPr>
      </w:pPr>
    </w:p>
    <w:p w14:paraId="6798702A" w14:textId="635C6C21" w:rsidR="005C4973" w:rsidRPr="00767762" w:rsidRDefault="005C4973" w:rsidP="005C4973">
      <w:pPr>
        <w:jc w:val="center"/>
        <w:rPr>
          <w:rFonts w:asciiTheme="minorHAnsi" w:hAnsiTheme="minorHAnsi" w:cstheme="minorHAnsi"/>
          <w:b/>
          <w:color w:val="0099CC"/>
          <w:szCs w:val="18"/>
        </w:rPr>
      </w:pPr>
      <w:r w:rsidRPr="00767762">
        <w:rPr>
          <w:rFonts w:asciiTheme="minorHAnsi" w:hAnsiTheme="minorHAnsi" w:cstheme="minorHAnsi"/>
          <w:b/>
          <w:color w:val="0099CC"/>
          <w:szCs w:val="18"/>
        </w:rPr>
        <w:t>KOTIZACIJA BEZ UKLJUČENOG SMEŠTAJA</w:t>
      </w:r>
    </w:p>
    <w:p w14:paraId="6BAD269F" w14:textId="77777777" w:rsidR="005C4973" w:rsidRPr="00767762" w:rsidRDefault="005C4973" w:rsidP="005C4973">
      <w:pPr>
        <w:jc w:val="center"/>
        <w:rPr>
          <w:rFonts w:asciiTheme="minorHAnsi" w:hAnsiTheme="minorHAnsi" w:cstheme="minorHAnsi"/>
          <w:b/>
          <w:color w:val="244061"/>
          <w:sz w:val="18"/>
          <w:szCs w:val="12"/>
        </w:rPr>
      </w:pPr>
    </w:p>
    <w:p w14:paraId="25AF3777" w14:textId="0D62CB18" w:rsidR="005C4973" w:rsidRPr="00767762" w:rsidRDefault="00223568" w:rsidP="005C4973">
      <w:pPr>
        <w:jc w:val="both"/>
        <w:rPr>
          <w:rFonts w:asciiTheme="minorHAnsi" w:hAnsiTheme="minorHAnsi" w:cstheme="minorHAnsi"/>
          <w:sz w:val="18"/>
        </w:rPr>
      </w:pPr>
      <w:r w:rsidRPr="00767762">
        <w:rPr>
          <w:rFonts w:asciiTheme="minorHAnsi" w:hAnsiTheme="minorHAnsi" w:cstheme="minorHAnsi"/>
          <w:sz w:val="18"/>
        </w:rPr>
        <w:t>Navedene cene kotizacije bez smeštaja uključuju: koktel dobrodošlice, kafe pauzu, ručak 21.09, svečanu večeru 21.09, akreditaciju i prisustvo predavanjima, materijale sa naučnog skupa i izlet.</w:t>
      </w:r>
    </w:p>
    <w:p w14:paraId="2215FFCF" w14:textId="77777777" w:rsidR="00223568" w:rsidRPr="00767762" w:rsidRDefault="00223568" w:rsidP="005C4973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9"/>
        <w:gridCol w:w="4296"/>
        <w:gridCol w:w="1984"/>
        <w:gridCol w:w="1841"/>
        <w:gridCol w:w="1129"/>
      </w:tblGrid>
      <w:tr w:rsidR="00767762" w:rsidRPr="00767762" w14:paraId="173CCC85" w14:textId="466549B2" w:rsidTr="0061652D">
        <w:trPr>
          <w:trHeight w:val="567"/>
          <w:jc w:val="center"/>
        </w:trPr>
        <w:tc>
          <w:tcPr>
            <w:tcW w:w="2428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10713DC" w14:textId="45C59476" w:rsidR="0061652D" w:rsidRPr="00767762" w:rsidRDefault="0061652D" w:rsidP="0061652D">
            <w:pPr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 xml:space="preserve">Kategorije </w:t>
            </w:r>
            <w:r w:rsidR="00A075DB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bez</w:t>
            </w: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 xml:space="preserve"> uključen</w:t>
            </w:r>
            <w:r w:rsidR="00A075DB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og</w:t>
            </w: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 xml:space="preserve"> smešta</w:t>
            </w:r>
            <w:r w:rsidR="00A075DB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ja</w:t>
            </w:r>
          </w:p>
        </w:tc>
        <w:tc>
          <w:tcPr>
            <w:tcW w:w="10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7919639" w14:textId="39E661C0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Cena (RSD / EUR) do 31.08.202</w:t>
            </w:r>
            <w:r w:rsidR="00223568"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3</w:t>
            </w: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.</w:t>
            </w:r>
          </w:p>
        </w:tc>
        <w:tc>
          <w:tcPr>
            <w:tcW w:w="956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0528B30" w14:textId="1294B06F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Cena (RSD / EUR) od 01.09.202</w:t>
            </w:r>
            <w:r w:rsidR="00223568"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3</w:t>
            </w: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.</w:t>
            </w:r>
          </w:p>
        </w:tc>
        <w:tc>
          <w:tcPr>
            <w:tcW w:w="586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6C909DB" w14:textId="3BAE7F33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0099CC"/>
                <w:sz w:val="18"/>
                <w:szCs w:val="18"/>
              </w:rPr>
              <w:t>Broj</w:t>
            </w:r>
          </w:p>
        </w:tc>
      </w:tr>
      <w:tr w:rsidR="00767762" w:rsidRPr="00767762" w14:paraId="32F84083" w14:textId="598BE861" w:rsidTr="0061652D">
        <w:trPr>
          <w:trHeight w:val="283"/>
          <w:jc w:val="center"/>
        </w:trPr>
        <w:tc>
          <w:tcPr>
            <w:tcW w:w="197" w:type="pct"/>
            <w:vAlign w:val="center"/>
          </w:tcPr>
          <w:p w14:paraId="127ECC8E" w14:textId="77777777" w:rsidR="0061652D" w:rsidRPr="00767762" w:rsidRDefault="0061652D" w:rsidP="0061652D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  <w:t>C</w:t>
            </w:r>
          </w:p>
        </w:tc>
        <w:tc>
          <w:tcPr>
            <w:tcW w:w="2231" w:type="pct"/>
            <w:vAlign w:val="center"/>
          </w:tcPr>
          <w:p w14:paraId="257A2CF1" w14:textId="54E3D8B9" w:rsidR="0061652D" w:rsidRPr="00767762" w:rsidRDefault="0061652D" w:rsidP="0061652D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Učesnici naučnog skupa</w:t>
            </w:r>
          </w:p>
        </w:tc>
        <w:tc>
          <w:tcPr>
            <w:tcW w:w="1030" w:type="pct"/>
            <w:vAlign w:val="center"/>
          </w:tcPr>
          <w:p w14:paraId="5B1AECB8" w14:textId="63F0E11C" w:rsidR="0061652D" w:rsidRPr="00767762" w:rsidRDefault="00223568" w:rsidP="0061652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12.600,00 / 108,00</w:t>
            </w:r>
          </w:p>
        </w:tc>
        <w:tc>
          <w:tcPr>
            <w:tcW w:w="956" w:type="pct"/>
            <w:vAlign w:val="center"/>
          </w:tcPr>
          <w:p w14:paraId="018F360C" w14:textId="0F8F620B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1</w:t>
            </w:r>
            <w:r w:rsidR="00223568"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</w:t>
            </w: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.</w:t>
            </w:r>
            <w:r w:rsidR="00223568"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31</w:t>
            </w: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0,00 / 1</w:t>
            </w:r>
            <w:r w:rsidR="00223568"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</w:t>
            </w: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2,00</w:t>
            </w:r>
          </w:p>
        </w:tc>
        <w:tc>
          <w:tcPr>
            <w:tcW w:w="586" w:type="pct"/>
            <w:vAlign w:val="center"/>
          </w:tcPr>
          <w:p w14:paraId="675EB890" w14:textId="69B28B19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767762" w:rsidRPr="00767762" w14:paraId="267A55C8" w14:textId="37DB58A9" w:rsidTr="0061652D">
        <w:trPr>
          <w:trHeight w:val="283"/>
          <w:jc w:val="center"/>
        </w:trPr>
        <w:tc>
          <w:tcPr>
            <w:tcW w:w="197" w:type="pct"/>
            <w:vAlign w:val="center"/>
          </w:tcPr>
          <w:p w14:paraId="78CFAA1E" w14:textId="77777777" w:rsidR="0061652D" w:rsidRPr="00767762" w:rsidRDefault="0061652D" w:rsidP="0061652D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  <w:t>D</w:t>
            </w:r>
          </w:p>
        </w:tc>
        <w:tc>
          <w:tcPr>
            <w:tcW w:w="2231" w:type="pct"/>
            <w:vAlign w:val="center"/>
          </w:tcPr>
          <w:p w14:paraId="51BE3A82" w14:textId="77777777" w:rsidR="0061652D" w:rsidRPr="00767762" w:rsidRDefault="0061652D" w:rsidP="0061652D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  <w:lang w:val="pl-PL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Predstavnici sudova i tužioci</w:t>
            </w:r>
          </w:p>
        </w:tc>
        <w:tc>
          <w:tcPr>
            <w:tcW w:w="1030" w:type="pct"/>
            <w:vAlign w:val="center"/>
          </w:tcPr>
          <w:p w14:paraId="09D75F94" w14:textId="690256BA" w:rsidR="0061652D" w:rsidRPr="00767762" w:rsidRDefault="00223568" w:rsidP="0061652D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bCs/>
                <w:color w:val="595959" w:themeColor="text1" w:themeTint="A6"/>
                <w:sz w:val="18"/>
                <w:szCs w:val="18"/>
              </w:rPr>
              <w:t>3.500,00 / 30,00</w:t>
            </w:r>
          </w:p>
        </w:tc>
        <w:tc>
          <w:tcPr>
            <w:tcW w:w="956" w:type="pct"/>
            <w:vAlign w:val="center"/>
          </w:tcPr>
          <w:p w14:paraId="537DD938" w14:textId="608896CF" w:rsidR="0061652D" w:rsidRPr="00767762" w:rsidRDefault="00223568" w:rsidP="0061652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4.560</w:t>
            </w:r>
            <w:r w:rsidR="0061652D"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 xml:space="preserve">,00 / </w:t>
            </w:r>
            <w:r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39</w:t>
            </w:r>
            <w:r w:rsidR="0061652D" w:rsidRPr="00767762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,00</w:t>
            </w:r>
          </w:p>
        </w:tc>
        <w:tc>
          <w:tcPr>
            <w:tcW w:w="586" w:type="pct"/>
            <w:vAlign w:val="center"/>
          </w:tcPr>
          <w:p w14:paraId="74E517E5" w14:textId="6E19166A" w:rsidR="0061652D" w:rsidRPr="00767762" w:rsidRDefault="0061652D" w:rsidP="0061652D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E39A928" w14:textId="77777777" w:rsidR="005C4973" w:rsidRPr="00767762" w:rsidRDefault="005C4973" w:rsidP="00223568">
      <w:pPr>
        <w:spacing w:before="12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18"/>
          <w:szCs w:val="18"/>
        </w:rPr>
      </w:pPr>
      <w:bookmarkStart w:id="3" w:name="_Hlk54702728"/>
      <w:bookmarkEnd w:id="1"/>
      <w:r w:rsidRPr="00767762">
        <w:rPr>
          <w:rFonts w:asciiTheme="minorHAnsi" w:hAnsiTheme="minorHAnsi" w:cstheme="minorHAnsi"/>
          <w:i/>
          <w:iCs/>
          <w:color w:val="595959" w:themeColor="text1" w:themeTint="A6"/>
          <w:sz w:val="18"/>
          <w:szCs w:val="18"/>
        </w:rPr>
        <w:t>*</w:t>
      </w:r>
      <w:bookmarkEnd w:id="3"/>
      <w:r w:rsidRPr="00767762">
        <w:rPr>
          <w:rFonts w:asciiTheme="minorHAnsi" w:hAnsiTheme="minorHAnsi" w:cstheme="minorHAnsi"/>
          <w:color w:val="595959" w:themeColor="text1" w:themeTint="A6"/>
          <w:lang w:val="pl-PL"/>
        </w:rPr>
        <w:t xml:space="preserve"> </w:t>
      </w:r>
      <w:r w:rsidRPr="00767762">
        <w:rPr>
          <w:rFonts w:asciiTheme="minorHAnsi" w:hAnsiTheme="minorHAnsi" w:cstheme="minorHAnsi"/>
          <w:i/>
          <w:iCs/>
          <w:color w:val="595959" w:themeColor="text1" w:themeTint="A6"/>
          <w:sz w:val="18"/>
          <w:szCs w:val="18"/>
        </w:rPr>
        <w:t>Navedene cene sa iskazanim i obračunatim PDV-om od 20%.</w:t>
      </w:r>
    </w:p>
    <w:p w14:paraId="6A648B4F" w14:textId="77777777" w:rsidR="005C4973" w:rsidRPr="00767762" w:rsidRDefault="005C4973" w:rsidP="004B7951">
      <w:pPr>
        <w:jc w:val="center"/>
        <w:rPr>
          <w:rFonts w:asciiTheme="minorHAnsi" w:hAnsiTheme="minorHAnsi" w:cstheme="minorHAnsi"/>
          <w:b/>
          <w:color w:val="595959" w:themeColor="text1" w:themeTint="A6"/>
          <w:sz w:val="18"/>
          <w:szCs w:val="12"/>
        </w:rPr>
      </w:pPr>
    </w:p>
    <w:p w14:paraId="5BAEBDD4" w14:textId="77777777" w:rsidR="00164BAD" w:rsidRPr="00767762" w:rsidRDefault="00164BAD" w:rsidP="00313646">
      <w:pPr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Na osnovu popunjene prijave izdaje se predra</w:t>
      </w: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čun. </w:t>
      </w:r>
    </w:p>
    <w:p w14:paraId="0DD2C756" w14:textId="3C35336B" w:rsidR="009D777C" w:rsidRPr="00767762" w:rsidRDefault="00E17D35" w:rsidP="00767762">
      <w:pPr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</w:pP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P</w:t>
      </w: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opun</w:t>
      </w: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jenu</w:t>
      </w:r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prijavu</w:t>
      </w:r>
      <w:r w:rsidR="00164BAD"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9D777C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l-SI"/>
        </w:rPr>
        <w:t>dostavite</w:t>
      </w:r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 xml:space="preserve">na e-mail adresu: </w:t>
      </w:r>
      <w:hyperlink r:id="rId21" w:history="1">
        <w:r w:rsidR="00767762" w:rsidRPr="00767762">
          <w:rPr>
            <w:rStyle w:val="Hyperlink"/>
            <w:rFonts w:asciiTheme="minorHAnsi" w:hAnsiTheme="minorHAnsi" w:cstheme="minorHAnsi"/>
            <w:color w:val="0099CC"/>
            <w:sz w:val="20"/>
            <w:szCs w:val="20"/>
            <w:lang w:val="sr-Latn-CS"/>
          </w:rPr>
          <w:t>bbn@bbn.co.rs</w:t>
        </w:r>
      </w:hyperlink>
      <w:r w:rsidR="0069707C" w:rsidRPr="00767762">
        <w:rPr>
          <w:rFonts w:asciiTheme="minorHAnsi" w:hAnsiTheme="minorHAnsi" w:cstheme="minorHAnsi"/>
          <w:color w:val="0099CC"/>
          <w:sz w:val="20"/>
          <w:szCs w:val="20"/>
          <w:lang w:val="sr-Latn-CS"/>
        </w:rPr>
        <w:t xml:space="preserve"> ili </w:t>
      </w:r>
      <w:r w:rsidR="0069707C" w:rsidRPr="00767762">
        <w:rPr>
          <w:rFonts w:asciiTheme="minorHAnsi" w:hAnsiTheme="minorHAnsi" w:cstheme="minorHAnsi"/>
          <w:color w:val="0099CC"/>
          <w:sz w:val="20"/>
          <w:szCs w:val="20"/>
          <w:u w:val="single"/>
          <w:lang w:val="sr-Latn-CS"/>
        </w:rPr>
        <w:t>bbn.pco@gmail.com</w:t>
      </w:r>
    </w:p>
    <w:p w14:paraId="6A35F546" w14:textId="67C74249" w:rsidR="009D777C" w:rsidRPr="00767762" w:rsidRDefault="00E36A2A" w:rsidP="00313646">
      <w:pPr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</w:pP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tel.</w:t>
      </w:r>
      <w:r w:rsidR="00223568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 xml:space="preserve"> +381 11</w:t>
      </w:r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bookmarkStart w:id="4" w:name="_Hlk128737893"/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362940</w:t>
      </w:r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2</w:t>
      </w:r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362940</w:t>
      </w:r>
      <w:r w:rsidR="00C061BA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5, 2682318</w:t>
      </w:r>
      <w:r w:rsidR="00223568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 xml:space="preserve"> </w:t>
      </w:r>
      <w:bookmarkEnd w:id="4"/>
      <w:r w:rsidR="00223568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/ mob. ​+381 (0) 66 / 8027718</w:t>
      </w:r>
    </w:p>
    <w:p w14:paraId="330F5FC3" w14:textId="1479143B" w:rsidR="009D777C" w:rsidRPr="00767762" w:rsidRDefault="00C061BA" w:rsidP="00313646">
      <w:pPr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</w:pPr>
      <w:r w:rsidRPr="00767762">
        <w:rPr>
          <w:rFonts w:asciiTheme="minorHAnsi" w:hAnsiTheme="minorHAnsi" w:cstheme="minorHAnsi"/>
          <w:b/>
          <w:color w:val="595959" w:themeColor="text1" w:themeTint="A6"/>
          <w:sz w:val="20"/>
          <w:szCs w:val="20"/>
          <w:lang w:val="sr-Latn-CS"/>
        </w:rPr>
        <w:t>BBN Congress Management</w:t>
      </w:r>
      <w:r w:rsidR="00BE3CD4" w:rsidRPr="00767762">
        <w:rPr>
          <w:rFonts w:asciiTheme="minorHAnsi" w:hAnsiTheme="minorHAnsi" w:cstheme="minorHAnsi"/>
          <w:b/>
          <w:color w:val="595959" w:themeColor="text1" w:themeTint="A6"/>
          <w:sz w:val="20"/>
          <w:szCs w:val="20"/>
          <w:lang w:val="sr-Latn-CS"/>
        </w:rPr>
        <w:t xml:space="preserve"> doo</w:t>
      </w:r>
    </w:p>
    <w:p w14:paraId="6FD993CE" w14:textId="77777777" w:rsidR="00C061BA" w:rsidRPr="00767762" w:rsidRDefault="00C061BA" w:rsidP="00313646">
      <w:pPr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</w:pP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Deligradska 9/</w:t>
      </w:r>
      <w:r w:rsidR="00FA5251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25</w:t>
      </w:r>
      <w:r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, 11000 Beograd</w:t>
      </w:r>
      <w:r w:rsidR="00757626" w:rsidRPr="00767762">
        <w:rPr>
          <w:rFonts w:asciiTheme="minorHAnsi" w:hAnsiTheme="minorHAnsi" w:cstheme="minorHAnsi"/>
          <w:color w:val="595959" w:themeColor="text1" w:themeTint="A6"/>
          <w:sz w:val="20"/>
          <w:szCs w:val="20"/>
          <w:lang w:val="sr-Latn-CS"/>
        </w:rPr>
        <w:t>, Srbija</w:t>
      </w:r>
    </w:p>
    <w:sectPr w:rsidR="00C061BA" w:rsidRPr="00767762" w:rsidSect="00767762">
      <w:headerReference w:type="default" r:id="rId22"/>
      <w:type w:val="continuous"/>
      <w:pgSz w:w="11907" w:h="16840" w:code="9"/>
      <w:pgMar w:top="709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D570" w14:textId="77777777" w:rsidR="00361595" w:rsidRDefault="00361595" w:rsidP="00211E35">
      <w:r>
        <w:separator/>
      </w:r>
    </w:p>
  </w:endnote>
  <w:endnote w:type="continuationSeparator" w:id="0">
    <w:p w14:paraId="4CA446E4" w14:textId="77777777" w:rsidR="00361595" w:rsidRDefault="00361595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panose1 w:val="03060902040502020204"/>
    <w:charset w:val="00"/>
    <w:family w:val="script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F96B" w14:textId="77777777" w:rsidR="00361595" w:rsidRDefault="00361595" w:rsidP="00211E35">
      <w:r>
        <w:separator/>
      </w:r>
    </w:p>
  </w:footnote>
  <w:footnote w:type="continuationSeparator" w:id="0">
    <w:p w14:paraId="387C6506" w14:textId="77777777" w:rsidR="00361595" w:rsidRDefault="00361595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6"/>
      <w:gridCol w:w="3192"/>
      <w:gridCol w:w="3271"/>
    </w:tblGrid>
    <w:tr w:rsidR="005C4973" w14:paraId="03D543EE" w14:textId="77777777" w:rsidTr="005C4973">
      <w:trPr>
        <w:trHeight w:val="998"/>
      </w:trPr>
      <w:tc>
        <w:tcPr>
          <w:tcW w:w="3485" w:type="dxa"/>
          <w:vAlign w:val="center"/>
        </w:tcPr>
        <w:p w14:paraId="48E0E2C1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F43C380" wp14:editId="73627F82">
                <wp:extent cx="838356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3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vAlign w:val="center"/>
        </w:tcPr>
        <w:p w14:paraId="7667EA97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36FA52" wp14:editId="5667B49C">
                <wp:extent cx="540000" cy="540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0B9F92F4" w14:textId="77777777" w:rsidR="005C4973" w:rsidRDefault="005C4973" w:rsidP="005C4973">
          <w:pPr>
            <w:ind w:right="-24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6ACA8BE" wp14:editId="6A550AD2">
                <wp:extent cx="1219821" cy="468000"/>
                <wp:effectExtent l="0" t="0" r="0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21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7762" w:rsidRPr="00767762" w14:paraId="3134BD02" w14:textId="77777777" w:rsidTr="00767762">
      <w:trPr>
        <w:trHeight w:val="270"/>
      </w:trPr>
      <w:tc>
        <w:tcPr>
          <w:tcW w:w="3485" w:type="dxa"/>
          <w:vAlign w:val="center"/>
        </w:tcPr>
        <w:p w14:paraId="279BB829" w14:textId="77777777" w:rsidR="005C4973" w:rsidRPr="00767762" w:rsidRDefault="00000000" w:rsidP="005C4973">
          <w:pPr>
            <w:ind w:right="-24"/>
            <w:jc w:val="center"/>
            <w:rPr>
              <w:rFonts w:asciiTheme="minorHAnsi" w:hAnsiTheme="minorHAnsi" w:cstheme="minorHAnsi"/>
              <w:noProof/>
              <w:color w:val="0099CC"/>
              <w:sz w:val="16"/>
              <w:szCs w:val="16"/>
            </w:rPr>
          </w:pPr>
          <w:hyperlink r:id="rId4" w:history="1">
            <w:r w:rsidR="005C4973" w:rsidRPr="00767762">
              <w:rPr>
                <w:rStyle w:val="Hyperlink"/>
                <w:rFonts w:asciiTheme="minorHAnsi" w:hAnsiTheme="minorHAnsi" w:cstheme="minorHAnsi"/>
                <w:color w:val="0099CC"/>
                <w:sz w:val="16"/>
                <w:szCs w:val="16"/>
                <w:u w:val="none"/>
              </w:rPr>
              <w:t>www.iup.rs</w:t>
            </w:r>
          </w:hyperlink>
        </w:p>
      </w:tc>
      <w:tc>
        <w:tcPr>
          <w:tcW w:w="3485" w:type="dxa"/>
          <w:vAlign w:val="center"/>
        </w:tcPr>
        <w:p w14:paraId="1BF4C74D" w14:textId="77777777" w:rsidR="005C4973" w:rsidRPr="00767762" w:rsidRDefault="00000000" w:rsidP="005C4973">
          <w:pPr>
            <w:ind w:right="-24"/>
            <w:jc w:val="center"/>
            <w:rPr>
              <w:rFonts w:asciiTheme="minorHAnsi" w:hAnsiTheme="minorHAnsi" w:cstheme="minorHAnsi"/>
              <w:noProof/>
              <w:color w:val="0099CC"/>
              <w:sz w:val="16"/>
              <w:szCs w:val="16"/>
            </w:rPr>
          </w:pPr>
          <w:hyperlink r:id="rId5" w:history="1">
            <w:r w:rsidR="005C4973" w:rsidRPr="00767762">
              <w:rPr>
                <w:rStyle w:val="Hyperlink"/>
                <w:rFonts w:asciiTheme="minorHAnsi" w:hAnsiTheme="minorHAnsi" w:cstheme="minorHAnsi"/>
                <w:color w:val="0099CC"/>
                <w:sz w:val="16"/>
                <w:szCs w:val="16"/>
                <w:u w:val="none"/>
              </w:rPr>
              <w:t>www.naknadastete.rs</w:t>
            </w:r>
          </w:hyperlink>
        </w:p>
      </w:tc>
      <w:tc>
        <w:tcPr>
          <w:tcW w:w="3486" w:type="dxa"/>
          <w:vAlign w:val="center"/>
        </w:tcPr>
        <w:p w14:paraId="188E969D" w14:textId="77777777" w:rsidR="005C4973" w:rsidRPr="00767762" w:rsidRDefault="00000000" w:rsidP="005C4973">
          <w:pPr>
            <w:ind w:right="-24"/>
            <w:jc w:val="center"/>
            <w:rPr>
              <w:rFonts w:asciiTheme="minorHAnsi" w:hAnsiTheme="minorHAnsi" w:cstheme="minorHAnsi"/>
              <w:noProof/>
              <w:color w:val="0099CC"/>
              <w:sz w:val="16"/>
              <w:szCs w:val="16"/>
            </w:rPr>
          </w:pPr>
          <w:hyperlink r:id="rId6" w:history="1">
            <w:r w:rsidR="005C4973" w:rsidRPr="00767762">
              <w:rPr>
                <w:rStyle w:val="Hyperlink"/>
                <w:rFonts w:asciiTheme="minorHAnsi" w:hAnsiTheme="minorHAnsi" w:cstheme="minorHAnsi"/>
                <w:color w:val="0099CC"/>
                <w:sz w:val="16"/>
                <w:szCs w:val="16"/>
                <w:u w:val="none"/>
              </w:rPr>
              <w:t>www.pars.rs</w:t>
            </w:r>
          </w:hyperlink>
        </w:p>
      </w:tc>
    </w:tr>
  </w:tbl>
  <w:p w14:paraId="35CE6FAD" w14:textId="7A0A5964" w:rsidR="002D448E" w:rsidRPr="00223568" w:rsidRDefault="002D448E" w:rsidP="00CB6E0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89780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0120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34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413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432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4186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149344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76099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995258">
    <w:abstractNumId w:val="9"/>
  </w:num>
  <w:num w:numId="10" w16cid:durableId="2068993968">
    <w:abstractNumId w:val="3"/>
  </w:num>
  <w:num w:numId="11" w16cid:durableId="640620173">
    <w:abstractNumId w:val="4"/>
  </w:num>
  <w:num w:numId="12" w16cid:durableId="163057799">
    <w:abstractNumId w:val="0"/>
  </w:num>
  <w:num w:numId="13" w16cid:durableId="186274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32F9"/>
    <w:rsid w:val="00015356"/>
    <w:rsid w:val="000208F5"/>
    <w:rsid w:val="00022AC4"/>
    <w:rsid w:val="000415B0"/>
    <w:rsid w:val="0004244C"/>
    <w:rsid w:val="00043112"/>
    <w:rsid w:val="00045C9E"/>
    <w:rsid w:val="000561E8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4803"/>
    <w:rsid w:val="00164BAD"/>
    <w:rsid w:val="00173D8F"/>
    <w:rsid w:val="001A785D"/>
    <w:rsid w:val="001B7CEB"/>
    <w:rsid w:val="001C5C38"/>
    <w:rsid w:val="001D5E55"/>
    <w:rsid w:val="001E68CB"/>
    <w:rsid w:val="002072B4"/>
    <w:rsid w:val="00211E35"/>
    <w:rsid w:val="0021603E"/>
    <w:rsid w:val="00223568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6FE4"/>
    <w:rsid w:val="003028CB"/>
    <w:rsid w:val="003076C3"/>
    <w:rsid w:val="00313646"/>
    <w:rsid w:val="003261E9"/>
    <w:rsid w:val="003467A3"/>
    <w:rsid w:val="00361595"/>
    <w:rsid w:val="003854BD"/>
    <w:rsid w:val="003866AB"/>
    <w:rsid w:val="003954BA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15BDF"/>
    <w:rsid w:val="00521CD7"/>
    <w:rsid w:val="00534D19"/>
    <w:rsid w:val="00550CDD"/>
    <w:rsid w:val="0057233A"/>
    <w:rsid w:val="005763DB"/>
    <w:rsid w:val="00593E8D"/>
    <w:rsid w:val="005967D9"/>
    <w:rsid w:val="00596B62"/>
    <w:rsid w:val="005C4973"/>
    <w:rsid w:val="005C5978"/>
    <w:rsid w:val="005E221F"/>
    <w:rsid w:val="005E2479"/>
    <w:rsid w:val="005E5BBB"/>
    <w:rsid w:val="005F2E82"/>
    <w:rsid w:val="005F61FA"/>
    <w:rsid w:val="006028B7"/>
    <w:rsid w:val="00604C03"/>
    <w:rsid w:val="00610621"/>
    <w:rsid w:val="006117C2"/>
    <w:rsid w:val="0061652D"/>
    <w:rsid w:val="006207EB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67762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840FE5"/>
    <w:rsid w:val="008502E5"/>
    <w:rsid w:val="00876C4B"/>
    <w:rsid w:val="0088172D"/>
    <w:rsid w:val="008817D3"/>
    <w:rsid w:val="0089071F"/>
    <w:rsid w:val="008979BC"/>
    <w:rsid w:val="008A43F2"/>
    <w:rsid w:val="008B29E7"/>
    <w:rsid w:val="008B39FC"/>
    <w:rsid w:val="008C2A83"/>
    <w:rsid w:val="008D4026"/>
    <w:rsid w:val="008D4690"/>
    <w:rsid w:val="008D6E98"/>
    <w:rsid w:val="008F70FB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1EBD"/>
    <w:rsid w:val="009C3D11"/>
    <w:rsid w:val="009C63E8"/>
    <w:rsid w:val="009D458B"/>
    <w:rsid w:val="009D777C"/>
    <w:rsid w:val="009D792D"/>
    <w:rsid w:val="009E7561"/>
    <w:rsid w:val="009F55B4"/>
    <w:rsid w:val="00A03BBB"/>
    <w:rsid w:val="00A075D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179C8"/>
    <w:rsid w:val="00B30054"/>
    <w:rsid w:val="00B33324"/>
    <w:rsid w:val="00B357C2"/>
    <w:rsid w:val="00B37D3D"/>
    <w:rsid w:val="00B44F94"/>
    <w:rsid w:val="00B61453"/>
    <w:rsid w:val="00B621BE"/>
    <w:rsid w:val="00B63E39"/>
    <w:rsid w:val="00B74A24"/>
    <w:rsid w:val="00B9116F"/>
    <w:rsid w:val="00BC0C1B"/>
    <w:rsid w:val="00BC42C8"/>
    <w:rsid w:val="00BC5010"/>
    <w:rsid w:val="00BE3CD4"/>
    <w:rsid w:val="00BE59B7"/>
    <w:rsid w:val="00BE729A"/>
    <w:rsid w:val="00C00F90"/>
    <w:rsid w:val="00C0186F"/>
    <w:rsid w:val="00C020AA"/>
    <w:rsid w:val="00C061BA"/>
    <w:rsid w:val="00C21911"/>
    <w:rsid w:val="00C22012"/>
    <w:rsid w:val="00C23CE1"/>
    <w:rsid w:val="00C23EDE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A7A61"/>
    <w:rsid w:val="00CB449E"/>
    <w:rsid w:val="00CB6E0D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DB9C1"/>
  <w15:chartTrackingRefBased/>
  <w15:docId w15:val="{9565C0C6-A2EB-46A7-85B1-B017C9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BC0C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2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ica.co.rs/" TargetMode="External"/><Relationship Id="rId13" Type="http://schemas.openxmlformats.org/officeDocument/2006/relationships/hyperlink" Target="http://nana-sobe-apartmani.visitaserbia.com/en/" TargetMode="External"/><Relationship Id="rId18" Type="http://schemas.openxmlformats.org/officeDocument/2006/relationships/hyperlink" Target="https://www.villabonnadea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bbn@bbn.co.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ubica.co.rs/" TargetMode="External"/><Relationship Id="rId17" Type="http://schemas.openxmlformats.org/officeDocument/2006/relationships/hyperlink" Target="http://nana-sobe-apartmani.visitaserbia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bica.co.rs/" TargetMode="External"/><Relationship Id="rId20" Type="http://schemas.openxmlformats.org/officeDocument/2006/relationships/hyperlink" Target="http://nana-sobe-apartmani.visitaserbia.com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bica.co.r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bica.co.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llabonnadea.com/" TargetMode="External"/><Relationship Id="rId19" Type="http://schemas.openxmlformats.org/officeDocument/2006/relationships/hyperlink" Target="https://bubica.co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a-sobe-apartmani.visitaserbia.com/en/" TargetMode="External"/><Relationship Id="rId14" Type="http://schemas.openxmlformats.org/officeDocument/2006/relationships/hyperlink" Target="https://www.villabonnade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pars.rs/" TargetMode="External"/><Relationship Id="rId5" Type="http://schemas.openxmlformats.org/officeDocument/2006/relationships/hyperlink" Target="http://www.naknadastete.rs/" TargetMode="External"/><Relationship Id="rId4" Type="http://schemas.openxmlformats.org/officeDocument/2006/relationships/hyperlink" Target="http://www.iup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AD20-EAC9-4484-B3F2-A73D0E5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3674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cp:lastModifiedBy>Dragoslav Ljubicanovic</cp:lastModifiedBy>
  <cp:revision>2</cp:revision>
  <cp:lastPrinted>2018-03-16T09:55:00Z</cp:lastPrinted>
  <dcterms:created xsi:type="dcterms:W3CDTF">2023-05-15T10:04:00Z</dcterms:created>
  <dcterms:modified xsi:type="dcterms:W3CDTF">2023-05-15T10:04:00Z</dcterms:modified>
</cp:coreProperties>
</file>